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0A27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Al Direttore Generale</w:t>
      </w:r>
    </w:p>
    <w:p w14:paraId="24864D44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dell’Ufficio Scolastico Regionale</w:t>
      </w:r>
    </w:p>
    <w:p w14:paraId="4F4EEE0A" w14:textId="77777777" w:rsidR="00B1365E" w:rsidRDefault="00EF2B5C">
      <w:pPr>
        <w:pStyle w:val="Standard"/>
        <w:ind w:left="567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per la Lombardia</w:t>
      </w:r>
    </w:p>
    <w:p w14:paraId="220EC249" w14:textId="44F3F7D9" w:rsidR="00B1365E" w:rsidRDefault="00EC475F">
      <w:pPr>
        <w:pStyle w:val="Standard"/>
        <w:ind w:left="5672"/>
        <w:rPr>
          <w:rFonts w:hint="eastAsia"/>
        </w:rPr>
      </w:pPr>
      <w:hyperlink r:id="rId7" w:history="1">
        <w:r w:rsidRPr="0004098E">
          <w:rPr>
            <w:rStyle w:val="Collegamentoipertestuale"/>
            <w:rFonts w:ascii="Verdana" w:hAnsi="Verdana" w:cs="Tahoma"/>
            <w:sz w:val="20"/>
            <w:szCs w:val="20"/>
            <w:lang w:eastAsia="en-US" w:bidi="ar-SA"/>
          </w:rPr>
          <w:t>direzione-</w:t>
        </w:r>
        <w:r w:rsidRPr="0004098E">
          <w:rPr>
            <w:rStyle w:val="Collegamentoipertestuale"/>
          </w:rPr>
          <w:t>lombardia@istruzione.it</w:t>
        </w:r>
      </w:hyperlink>
    </w:p>
    <w:p w14:paraId="38F55349" w14:textId="77777777" w:rsidR="00EC475F" w:rsidRDefault="00EC475F">
      <w:pPr>
        <w:pStyle w:val="Standard"/>
        <w:ind w:left="5672"/>
        <w:rPr>
          <w:rFonts w:hint="eastAsia"/>
        </w:rPr>
      </w:pPr>
    </w:p>
    <w:p w14:paraId="2B403D64" w14:textId="77777777" w:rsidR="00B1365E" w:rsidRDefault="00B1365E">
      <w:pPr>
        <w:pStyle w:val="Standard"/>
        <w:ind w:left="5672"/>
        <w:rPr>
          <w:rFonts w:ascii="Verdana" w:hAnsi="Verdana" w:cs="Tahoma"/>
          <w:sz w:val="16"/>
          <w:szCs w:val="16"/>
        </w:rPr>
      </w:pPr>
    </w:p>
    <w:p w14:paraId="5A7FFB1F" w14:textId="77777777" w:rsidR="00B1365E" w:rsidRDefault="00B1365E">
      <w:pPr>
        <w:pStyle w:val="Standard"/>
        <w:ind w:left="5672"/>
        <w:rPr>
          <w:rFonts w:ascii="Verdana" w:hAnsi="Verdana" w:cs="Tahoma"/>
          <w:sz w:val="16"/>
          <w:szCs w:val="16"/>
        </w:rPr>
      </w:pPr>
    </w:p>
    <w:p w14:paraId="7AD1AD46" w14:textId="2E9A3624" w:rsidR="00B1365E" w:rsidRDefault="00EF2B5C">
      <w:pPr>
        <w:pStyle w:val="Standard"/>
        <w:spacing w:before="133" w:line="360" w:lineRule="auto"/>
        <w:ind w:right="142"/>
        <w:jc w:val="both"/>
        <w:rPr>
          <w:rFonts w:hint="eastAsia"/>
        </w:rPr>
      </w:pPr>
      <w:r>
        <w:rPr>
          <w:rFonts w:ascii="Verdana" w:hAnsi="Verdana" w:cs="Arial"/>
          <w:b/>
          <w:bCs/>
          <w:sz w:val="20"/>
          <w:szCs w:val="20"/>
        </w:rPr>
        <w:t>Domanda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di partecipazione</w:t>
      </w:r>
      <w:r>
        <w:rPr>
          <w:rFonts w:ascii="Verdana" w:hAnsi="Verdana" w:cs="Arial"/>
          <w:sz w:val="20"/>
          <w:szCs w:val="20"/>
        </w:rPr>
        <w:t xml:space="preserve"> </w:t>
      </w:r>
      <w:r w:rsidR="00B20E30" w:rsidRPr="00B20E30">
        <w:rPr>
          <w:rFonts w:ascii="Verdana" w:hAnsi="Verdana" w:cs="Arial"/>
          <w:sz w:val="20"/>
          <w:szCs w:val="20"/>
        </w:rPr>
        <w:t xml:space="preserve">alla </w:t>
      </w:r>
      <w:r w:rsidR="00B20E30" w:rsidRPr="00B20E30">
        <w:rPr>
          <w:rFonts w:ascii="Verdana" w:hAnsi="Verdana"/>
          <w:sz w:val="20"/>
          <w:szCs w:val="20"/>
        </w:rPr>
        <w:t xml:space="preserve">procedura di selezione per titoli finalizzata all’individuazione di n. </w:t>
      </w:r>
      <w:r w:rsidR="00021E56">
        <w:rPr>
          <w:rFonts w:ascii="Verdana" w:hAnsi="Verdana"/>
          <w:sz w:val="20"/>
          <w:szCs w:val="20"/>
        </w:rPr>
        <w:t>6</w:t>
      </w:r>
      <w:r w:rsidR="00B20E30" w:rsidRPr="00B20E30">
        <w:rPr>
          <w:rFonts w:ascii="Verdana" w:hAnsi="Verdana"/>
          <w:sz w:val="20"/>
          <w:szCs w:val="20"/>
        </w:rPr>
        <w:t xml:space="preserve"> componenti del</w:t>
      </w:r>
      <w:r w:rsidR="00B20E30" w:rsidRPr="00B20E30">
        <w:rPr>
          <w:rFonts w:ascii="Verdana" w:hAnsi="Verdana"/>
          <w:spacing w:val="1"/>
          <w:sz w:val="20"/>
          <w:szCs w:val="20"/>
        </w:rPr>
        <w:t xml:space="preserve"> </w:t>
      </w:r>
      <w:r w:rsidR="00B20E30" w:rsidRPr="00B20E30">
        <w:rPr>
          <w:rFonts w:ascii="Verdana" w:hAnsi="Verdana"/>
          <w:sz w:val="20"/>
          <w:szCs w:val="20"/>
        </w:rPr>
        <w:t>Comitato</w:t>
      </w:r>
      <w:r w:rsidR="00B20E3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F22C90">
        <w:rPr>
          <w:rFonts w:ascii="Verdana" w:hAnsi="Verdana"/>
          <w:sz w:val="20"/>
          <w:szCs w:val="20"/>
        </w:rPr>
        <w:t>r</w:t>
      </w:r>
      <w:r w:rsidR="00F22C90" w:rsidRPr="00B20E30">
        <w:rPr>
          <w:rFonts w:ascii="Verdana" w:hAnsi="Verdana"/>
          <w:sz w:val="20"/>
          <w:szCs w:val="20"/>
        </w:rPr>
        <w:t>egionale</w:t>
      </w:r>
      <w:r w:rsidR="00F22C9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B20E30" w:rsidRPr="00B20E30">
        <w:rPr>
          <w:rFonts w:ascii="Verdana" w:hAnsi="Verdana"/>
          <w:sz w:val="20"/>
          <w:szCs w:val="20"/>
        </w:rPr>
        <w:t>di coordinamento</w:t>
      </w:r>
      <w:r w:rsidRPr="00B20E30">
        <w:rPr>
          <w:rFonts w:ascii="Verdana" w:hAnsi="Verdana" w:cs="Arial"/>
          <w:sz w:val="20"/>
          <w:szCs w:val="20"/>
        </w:rPr>
        <w:t xml:space="preserve"> </w:t>
      </w:r>
      <w:r w:rsidR="00B20E30" w:rsidRPr="00B20E30">
        <w:rPr>
          <w:rFonts w:ascii="Verdana" w:hAnsi="Verdana" w:cs="Arial"/>
          <w:sz w:val="20"/>
          <w:szCs w:val="20"/>
        </w:rPr>
        <w:t>per la certificazione delle competenze della lingua latina</w:t>
      </w:r>
      <w:r>
        <w:rPr>
          <w:rFonts w:ascii="Verdana" w:hAnsi="Verdana" w:cs="Arial"/>
          <w:sz w:val="20"/>
          <w:szCs w:val="20"/>
        </w:rPr>
        <w:t xml:space="preserve">– </w:t>
      </w:r>
      <w:r>
        <w:rPr>
          <w:rFonts w:ascii="Verdana" w:hAnsi="Verdana" w:cs="Arial"/>
          <w:b/>
          <w:bCs/>
          <w:sz w:val="20"/>
          <w:szCs w:val="20"/>
        </w:rPr>
        <w:t>Presentazione titoli</w:t>
      </w:r>
    </w:p>
    <w:p w14:paraId="58F14E8A" w14:textId="77777777" w:rsidR="00B1365E" w:rsidRDefault="00B1365E">
      <w:pPr>
        <w:pStyle w:val="Standard"/>
        <w:rPr>
          <w:rFonts w:ascii="Verdana" w:hAnsi="Verdana" w:cs="Tahoma"/>
          <w:sz w:val="16"/>
          <w:szCs w:val="16"/>
        </w:rPr>
      </w:pPr>
    </w:p>
    <w:p w14:paraId="3C5EE491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Avvertenze</w:t>
      </w:r>
    </w:p>
    <w:p w14:paraId="1F735FC0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compilazione della presente istanza avviene secondo le disposizioni previste dal DPR 28 dicembre 2000 n. 445, "TESTO UNICO DELLE DISPOSIZIONI LEGISLATIVE E REGOLAMENTARI IN MATERIA DI DOCUMENTAZIONE AMMINISTRATIVA".</w:t>
      </w:r>
    </w:p>
    <w:p w14:paraId="282D10C2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particolare:</w:t>
      </w:r>
    </w:p>
    <w:p w14:paraId="63E8AB4E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I dati riportati dal dipendente assumono il valore di dichiarazioni sostitutive di certificazione rese ai sensi dell'articolo 46; vigono, al riguardo, le disposizioni di cui all'articolo 76 che prevedono conseguenze di carattere amministrativo e penale per il dipendente che rilasci dichiarazioni non corrispondenti a verità.</w:t>
      </w:r>
    </w:p>
    <w:p w14:paraId="7000BE74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I dati richiesti sono acquisiti ai sensi dell'art. 46 in quanto strettamente funzionali all'espletamento della presente procedura amministrativa e assumono il carattere di riservatezza previsto dal decreto legislativo del 30/06/2003, n. 196 ss.mm.ii.</w:t>
      </w:r>
    </w:p>
    <w:p w14:paraId="6797504A" w14:textId="77777777" w:rsidR="00B1365E" w:rsidRDefault="00EF2B5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Ufficio di destinazione della domanda: Ufficio Scolastico Regionale per la Lombardia.</w:t>
      </w:r>
    </w:p>
    <w:p w14:paraId="32F0134E" w14:textId="77777777" w:rsidR="00B1365E" w:rsidRDefault="00B1365E">
      <w:pPr>
        <w:pStyle w:val="Standard"/>
        <w:rPr>
          <w:rFonts w:ascii="Verdana" w:hAnsi="Verdana" w:cs="Tahoma"/>
          <w:sz w:val="16"/>
          <w:szCs w:val="16"/>
        </w:rPr>
      </w:pPr>
    </w:p>
    <w:p w14:paraId="3F216ACE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Il/la sottoscritto/a  </w:t>
      </w:r>
    </w:p>
    <w:p w14:paraId="000B4804" w14:textId="1574BF2B" w:rsidR="00B1365E" w:rsidRDefault="00EC475F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>n</w:t>
      </w:r>
      <w:r w:rsidR="00EF2B5C">
        <w:rPr>
          <w:rFonts w:ascii="Verdana" w:hAnsi="Verdana" w:cs="Tahoma"/>
          <w:sz w:val="20"/>
          <w:szCs w:val="20"/>
        </w:rPr>
        <w:t xml:space="preserve">ato/a il       </w:t>
      </w:r>
    </w:p>
    <w:p w14:paraId="4BD67980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 a         provincia   </w:t>
      </w:r>
    </w:p>
    <w:p w14:paraId="7DFFF83E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>residente a</w:t>
      </w:r>
    </w:p>
    <w:p w14:paraId="5FE35AB5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>indirizzo di posta elettronica ordinaria</w:t>
      </w:r>
    </w:p>
    <w:p w14:paraId="301BB915" w14:textId="77777777" w:rsidR="00B1365E" w:rsidRDefault="00EF2B5C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tel./cell.</w:t>
      </w:r>
    </w:p>
    <w:p w14:paraId="3298209D" w14:textId="77777777" w:rsidR="00B1365E" w:rsidRDefault="00EF2B5C">
      <w:pPr>
        <w:pStyle w:val="Standard"/>
        <w:spacing w:line="48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chiede</w:t>
      </w:r>
    </w:p>
    <w:p w14:paraId="1127F38A" w14:textId="57D550A5" w:rsidR="00B1365E" w:rsidRDefault="00EF2B5C">
      <w:pPr>
        <w:pStyle w:val="Standard"/>
        <w:spacing w:line="48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di essere ammesso a partecipare alla </w:t>
      </w:r>
      <w:r w:rsidR="00B20E30" w:rsidRPr="00B20E30">
        <w:rPr>
          <w:rFonts w:ascii="Verdana" w:hAnsi="Verdana"/>
          <w:sz w:val="20"/>
          <w:szCs w:val="20"/>
        </w:rPr>
        <w:t xml:space="preserve">procedura di selezione per titoli finalizzata all’individuazione </w:t>
      </w:r>
      <w:r w:rsidR="00021E56" w:rsidRPr="00B20E30">
        <w:rPr>
          <w:rFonts w:ascii="Verdana" w:hAnsi="Verdana"/>
          <w:sz w:val="20"/>
          <w:szCs w:val="20"/>
        </w:rPr>
        <w:t xml:space="preserve">di n. </w:t>
      </w:r>
      <w:r w:rsidR="00021E56">
        <w:rPr>
          <w:rFonts w:ascii="Verdana" w:hAnsi="Verdana"/>
          <w:sz w:val="20"/>
          <w:szCs w:val="20"/>
        </w:rPr>
        <w:t>6</w:t>
      </w:r>
      <w:r w:rsidR="00021E56" w:rsidRPr="00B20E30">
        <w:rPr>
          <w:rFonts w:ascii="Verdana" w:hAnsi="Verdana"/>
          <w:sz w:val="20"/>
          <w:szCs w:val="20"/>
        </w:rPr>
        <w:t xml:space="preserve"> componenti del</w:t>
      </w:r>
      <w:r w:rsidR="00021E56" w:rsidRPr="00B20E30">
        <w:rPr>
          <w:rFonts w:ascii="Verdana" w:hAnsi="Verdana"/>
          <w:spacing w:val="1"/>
          <w:sz w:val="20"/>
          <w:szCs w:val="20"/>
        </w:rPr>
        <w:t xml:space="preserve"> </w:t>
      </w:r>
      <w:r w:rsidR="00021E56" w:rsidRPr="00B20E30">
        <w:rPr>
          <w:rFonts w:ascii="Verdana" w:hAnsi="Verdana"/>
          <w:sz w:val="20"/>
          <w:szCs w:val="20"/>
        </w:rPr>
        <w:t>Comitato</w:t>
      </w:r>
      <w:r w:rsidR="00021E56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F22C90">
        <w:rPr>
          <w:rFonts w:ascii="Verdana" w:hAnsi="Verdana"/>
          <w:sz w:val="20"/>
          <w:szCs w:val="20"/>
        </w:rPr>
        <w:t>r</w:t>
      </w:r>
      <w:r w:rsidR="00F22C90" w:rsidRPr="00B20E30">
        <w:rPr>
          <w:rFonts w:ascii="Verdana" w:hAnsi="Verdana"/>
          <w:sz w:val="20"/>
          <w:szCs w:val="20"/>
        </w:rPr>
        <w:t>egionale</w:t>
      </w:r>
      <w:r w:rsidR="00F22C90" w:rsidRPr="00B20E30">
        <w:rPr>
          <w:rFonts w:ascii="Verdana" w:hAnsi="Verdana"/>
          <w:spacing w:val="-1"/>
          <w:sz w:val="20"/>
          <w:szCs w:val="20"/>
        </w:rPr>
        <w:t xml:space="preserve"> </w:t>
      </w:r>
      <w:r w:rsidR="00021E56" w:rsidRPr="00B20E30">
        <w:rPr>
          <w:rFonts w:ascii="Verdana" w:hAnsi="Verdana"/>
          <w:sz w:val="20"/>
          <w:szCs w:val="20"/>
        </w:rPr>
        <w:t>di coordinamento</w:t>
      </w:r>
      <w:r w:rsidR="00021E56" w:rsidRPr="00B20E30">
        <w:rPr>
          <w:rFonts w:ascii="Verdana" w:hAnsi="Verdana" w:cs="Arial"/>
          <w:sz w:val="20"/>
          <w:szCs w:val="20"/>
        </w:rPr>
        <w:t xml:space="preserve"> per la certificazione delle competenze della lingua latina</w:t>
      </w:r>
      <w:r>
        <w:rPr>
          <w:rFonts w:ascii="Verdana" w:hAnsi="Verdana" w:cs="Tahoma"/>
          <w:sz w:val="20"/>
          <w:szCs w:val="20"/>
        </w:rPr>
        <w:t>;</w:t>
      </w:r>
    </w:p>
    <w:p w14:paraId="44B6BA11" w14:textId="77777777" w:rsidR="00B1365E" w:rsidRDefault="00EF2B5C">
      <w:pPr>
        <w:pStyle w:val="Standard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dichiara sotto la propria responsabilità</w:t>
      </w:r>
    </w:p>
    <w:p w14:paraId="310CFC36" w14:textId="77777777" w:rsidR="00B1365E" w:rsidRDefault="00B1365E">
      <w:pPr>
        <w:pStyle w:val="Standard"/>
        <w:jc w:val="center"/>
        <w:rPr>
          <w:rFonts w:ascii="Verdana" w:hAnsi="Verdana" w:cs="Tahoma"/>
          <w:b/>
          <w:sz w:val="20"/>
          <w:szCs w:val="20"/>
        </w:rPr>
      </w:pPr>
    </w:p>
    <w:p w14:paraId="5A347BE2" w14:textId="20EFB31D" w:rsidR="00B1365E" w:rsidRDefault="00EF2B5C">
      <w:pPr>
        <w:pStyle w:val="Standard"/>
        <w:numPr>
          <w:ilvl w:val="0"/>
          <w:numId w:val="4"/>
        </w:numPr>
        <w:spacing w:line="480" w:lineRule="auto"/>
        <w:ind w:left="351" w:hanging="35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di essere docente </w:t>
      </w:r>
      <w:r w:rsidR="00C7270C">
        <w:rPr>
          <w:rFonts w:ascii="Verdana" w:hAnsi="Verdana" w:cs="Tahoma"/>
          <w:sz w:val="20"/>
          <w:szCs w:val="20"/>
        </w:rPr>
        <w:t xml:space="preserve">a tempo indeterminato </w:t>
      </w:r>
      <w:r>
        <w:rPr>
          <w:rFonts w:ascii="Verdana" w:hAnsi="Verdana" w:cs="Tahoma"/>
          <w:sz w:val="20"/>
          <w:szCs w:val="20"/>
        </w:rPr>
        <w:t xml:space="preserve">di                                                                     </w:t>
      </w:r>
    </w:p>
    <w:p w14:paraId="412EBF09" w14:textId="55E098FE" w:rsidR="00B1365E" w:rsidRDefault="00EF2B5C">
      <w:pPr>
        <w:pStyle w:val="Standard"/>
        <w:spacing w:line="480" w:lineRule="auto"/>
        <w:ind w:left="351" w:hanging="357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 classe di concorso  </w:t>
      </w:r>
    </w:p>
    <w:p w14:paraId="396382A1" w14:textId="6CC84289" w:rsidR="00B1365E" w:rsidRDefault="00EF2B5C">
      <w:pPr>
        <w:pStyle w:val="Standard"/>
        <w:spacing w:line="480" w:lineRule="auto"/>
        <w:ind w:left="351"/>
        <w:jc w:val="both"/>
        <w:rPr>
          <w:rFonts w:hint="eastAsia"/>
        </w:rPr>
      </w:pPr>
      <w:r>
        <w:rPr>
          <w:rFonts w:ascii="Verdana" w:hAnsi="Verdana" w:cs="Tahoma"/>
          <w:sz w:val="20"/>
          <w:szCs w:val="20"/>
        </w:rPr>
        <w:t xml:space="preserve">presso </w:t>
      </w:r>
      <w:r w:rsidR="00B20E30">
        <w:rPr>
          <w:rFonts w:ascii="Verdana" w:hAnsi="Verdana" w:cs="Tahoma"/>
          <w:sz w:val="20"/>
          <w:szCs w:val="20"/>
        </w:rPr>
        <w:t>l’istituto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254E2B8D" w14:textId="00567B75" w:rsidR="00B1365E" w:rsidRPr="00B20E30" w:rsidRDefault="00EF2B5C" w:rsidP="00B20E30">
      <w:pPr>
        <w:pStyle w:val="Paragrafoelenco"/>
        <w:numPr>
          <w:ilvl w:val="0"/>
          <w:numId w:val="1"/>
        </w:numPr>
        <w:spacing w:after="0" w:line="480" w:lineRule="auto"/>
        <w:ind w:left="351" w:hanging="357"/>
        <w:jc w:val="both"/>
        <w:rPr>
          <w:rFonts w:ascii="Verdana" w:hAnsi="Verdana" w:cs="Tahoma"/>
          <w:sz w:val="20"/>
          <w:szCs w:val="20"/>
        </w:rPr>
      </w:pPr>
      <w:r w:rsidRPr="00B20E30">
        <w:rPr>
          <w:rFonts w:ascii="Verdana" w:hAnsi="Verdana" w:cs="Tahoma"/>
          <w:sz w:val="20"/>
          <w:szCs w:val="20"/>
        </w:rPr>
        <w:t xml:space="preserve">di essere stato immesso in ruolo in data </w:t>
      </w:r>
    </w:p>
    <w:p w14:paraId="1280FAC3" w14:textId="10CAD926" w:rsidR="00B1365E" w:rsidRDefault="00EF2B5C">
      <w:pPr>
        <w:pStyle w:val="Standard"/>
        <w:numPr>
          <w:ilvl w:val="0"/>
          <w:numId w:val="1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 possedere i titoli culturali, scientifici e professionali di seguito indicati:</w:t>
      </w:r>
    </w:p>
    <w:p w14:paraId="50F94FA3" w14:textId="77777777" w:rsidR="00B20E30" w:rsidRDefault="00B20E30" w:rsidP="00B20E30">
      <w:pPr>
        <w:pStyle w:val="Standard"/>
        <w:spacing w:line="36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7920BB17" w14:textId="26B7249F" w:rsidR="00B1365E" w:rsidRDefault="00B1365E">
      <w:pPr>
        <w:pStyle w:val="Standard"/>
        <w:rPr>
          <w:rFonts w:hint="eastAsia"/>
        </w:rPr>
      </w:pPr>
    </w:p>
    <w:p w14:paraId="5B04AD5E" w14:textId="77777777" w:rsidR="00C7270C" w:rsidRDefault="00C7270C">
      <w:pPr>
        <w:pStyle w:val="Standard"/>
        <w:rPr>
          <w:rFonts w:hint="eastAsia"/>
        </w:rPr>
      </w:pPr>
    </w:p>
    <w:p w14:paraId="57056702" w14:textId="24734F48" w:rsidR="00B1365E" w:rsidRDefault="00B1365E">
      <w:pPr>
        <w:pStyle w:val="Standard"/>
        <w:rPr>
          <w:rFonts w:hint="eastAsia"/>
        </w:rPr>
      </w:pPr>
    </w:p>
    <w:p w14:paraId="4978E679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1"/>
        <w:gridCol w:w="5299"/>
      </w:tblGrid>
      <w:tr w:rsidR="00B20E30" w:rsidRPr="00B20E30" w14:paraId="17983C18" w14:textId="77777777" w:rsidTr="00B20E30">
        <w:trPr>
          <w:trHeight w:val="285"/>
        </w:trPr>
        <w:tc>
          <w:tcPr>
            <w:tcW w:w="4521" w:type="dxa"/>
            <w:shd w:val="clear" w:color="auto" w:fill="auto"/>
            <w:vAlign w:val="bottom"/>
          </w:tcPr>
          <w:p w14:paraId="5A7CB573" w14:textId="39809BA9" w:rsidR="00B20E30" w:rsidRPr="00B20E30" w:rsidRDefault="00B20E30" w:rsidP="00B20E30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D49E9B8" w14:textId="44F70249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430B35EA" w14:textId="77777777" w:rsidTr="00B20E30">
        <w:trPr>
          <w:trHeight w:val="285"/>
        </w:trPr>
        <w:tc>
          <w:tcPr>
            <w:tcW w:w="4521" w:type="dxa"/>
            <w:shd w:val="clear" w:color="auto" w:fill="auto"/>
            <w:vAlign w:val="bottom"/>
          </w:tcPr>
          <w:p w14:paraId="3E2E9BB4" w14:textId="2896308B" w:rsidR="00B20E30" w:rsidRPr="00B20E30" w:rsidRDefault="00B20E30" w:rsidP="00CA5DA7">
            <w:pPr>
              <w:spacing w:line="0" w:lineRule="atLeas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 xml:space="preserve">Diploma di Laurea (in aggiunta al titolo </w:t>
            </w:r>
            <w:r>
              <w:rPr>
                <w:rFonts w:ascii="Verdana" w:eastAsia="Times New Roman" w:hAnsi="Verdana"/>
                <w:sz w:val="20"/>
                <w:szCs w:val="12"/>
              </w:rPr>
              <w:t xml:space="preserve">per l’accesso al ruolo </w:t>
            </w:r>
            <w:r w:rsidRPr="00B20E30">
              <w:rPr>
                <w:rFonts w:ascii="Verdana" w:eastAsia="Times New Roman" w:hAnsi="Verdana"/>
                <w:sz w:val="20"/>
                <w:szCs w:val="12"/>
              </w:rPr>
              <w:t>di appartenenza)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1D1829E0" w14:textId="2119CCC3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7C3CD81" w14:textId="77777777" w:rsidTr="00B20E30">
        <w:trPr>
          <w:trHeight w:val="266"/>
        </w:trPr>
        <w:tc>
          <w:tcPr>
            <w:tcW w:w="4521" w:type="dxa"/>
            <w:shd w:val="clear" w:color="auto" w:fill="auto"/>
            <w:vAlign w:val="bottom"/>
          </w:tcPr>
          <w:p w14:paraId="20202D0C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Dottorato di ricerca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D6CF370" w14:textId="75D125FC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83A1767" w14:textId="77777777" w:rsidTr="00B20E30">
        <w:trPr>
          <w:trHeight w:val="264"/>
        </w:trPr>
        <w:tc>
          <w:tcPr>
            <w:tcW w:w="4521" w:type="dxa"/>
            <w:shd w:val="clear" w:color="auto" w:fill="auto"/>
            <w:vAlign w:val="bottom"/>
          </w:tcPr>
          <w:p w14:paraId="1DAFA216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Titolo di specializzazione, perfezionamento, master conseguiti in corsi post-universitari (inerenti all’insegnamento delle discipline classiche)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5E9DFC2" w14:textId="73AB29E2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2F11A072" w14:textId="77777777" w:rsidTr="00B20E30">
        <w:trPr>
          <w:trHeight w:val="264"/>
        </w:trPr>
        <w:tc>
          <w:tcPr>
            <w:tcW w:w="4521" w:type="dxa"/>
            <w:shd w:val="clear" w:color="auto" w:fill="auto"/>
            <w:vAlign w:val="bottom"/>
          </w:tcPr>
          <w:p w14:paraId="57A0A30F" w14:textId="77777777" w:rsidR="00B20E30" w:rsidRPr="00B20E30" w:rsidRDefault="00B20E30" w:rsidP="00CA5DA7">
            <w:pPr>
              <w:spacing w:line="264" w:lineRule="exact"/>
              <w:ind w:left="100" w:right="156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Assegni di ricerca conferiti da istituzioni universitarie o da enti di ricerca con progetti nell’ambito delle discipline classiche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89C4BB8" w14:textId="0872AE54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3BC380AD" w14:textId="77777777" w:rsidR="00B20E30" w:rsidRPr="00B20E30" w:rsidRDefault="00B20E30" w:rsidP="00B20E30">
      <w:pPr>
        <w:spacing w:line="251" w:lineRule="exact"/>
        <w:rPr>
          <w:rFonts w:ascii="Verdana" w:eastAsia="Times New Roman" w:hAnsi="Verdana"/>
          <w:sz w:val="20"/>
          <w:szCs w:val="12"/>
        </w:rPr>
      </w:pPr>
    </w:p>
    <w:p w14:paraId="7CF6B037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1"/>
        <w:gridCol w:w="5299"/>
      </w:tblGrid>
      <w:tr w:rsidR="00B20E30" w:rsidRPr="00B20E30" w14:paraId="4965C46D" w14:textId="77777777" w:rsidTr="00B20E30">
        <w:trPr>
          <w:trHeight w:val="283"/>
        </w:trPr>
        <w:tc>
          <w:tcPr>
            <w:tcW w:w="4521" w:type="dxa"/>
            <w:shd w:val="clear" w:color="auto" w:fill="auto"/>
            <w:vAlign w:val="center"/>
          </w:tcPr>
          <w:p w14:paraId="21E34E95" w14:textId="32248F94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 xml:space="preserve">Titoli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scientifici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84A6732" w14:textId="7E82C2BB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0DAEF14D" w14:textId="77777777" w:rsidTr="00B20E30">
        <w:trPr>
          <w:trHeight w:val="283"/>
        </w:trPr>
        <w:tc>
          <w:tcPr>
            <w:tcW w:w="4521" w:type="dxa"/>
            <w:shd w:val="clear" w:color="auto" w:fill="auto"/>
            <w:vAlign w:val="bottom"/>
          </w:tcPr>
          <w:p w14:paraId="1ED3360D" w14:textId="77777777" w:rsidR="00B20E30" w:rsidRPr="00B20E30" w:rsidRDefault="00B20E30" w:rsidP="00CA5DA7">
            <w:pPr>
              <w:spacing w:line="0" w:lineRule="atLeast"/>
              <w:ind w:left="100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Per ogni Pubblicazione a stampa (monografie/libri di testo: specificare tipologia e codice ISBN) (inerenti agli studi classici)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27CD652B" w14:textId="122ED726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01ABABB2" w14:textId="77777777" w:rsidTr="00B20E30">
        <w:trPr>
          <w:trHeight w:val="263"/>
        </w:trPr>
        <w:tc>
          <w:tcPr>
            <w:tcW w:w="4521" w:type="dxa"/>
            <w:shd w:val="clear" w:color="auto" w:fill="auto"/>
            <w:vAlign w:val="bottom"/>
          </w:tcPr>
          <w:p w14:paraId="0B6BBFD0" w14:textId="77777777" w:rsidR="00B20E30" w:rsidRPr="00B20E30" w:rsidRDefault="00B20E30" w:rsidP="00CA5DA7">
            <w:pPr>
              <w:spacing w:line="263" w:lineRule="exact"/>
              <w:ind w:left="100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Per ogni articolo scientifico pubblicato su riviste o contributi in volumi miscellanei/atti di convegni (inerenti agli studi classici)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3FAA41D0" w14:textId="2A0078B7" w:rsidR="00B20E30" w:rsidRPr="00B20E30" w:rsidRDefault="00B20E30" w:rsidP="00CA5DA7">
            <w:pPr>
              <w:spacing w:line="263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74716530" w14:textId="77777777" w:rsidR="00B20E30" w:rsidRPr="00B20E30" w:rsidRDefault="00B20E30" w:rsidP="00B20E30">
      <w:pPr>
        <w:spacing w:line="248" w:lineRule="exact"/>
        <w:rPr>
          <w:rFonts w:ascii="Verdana" w:eastAsia="Times New Roman" w:hAnsi="Verdana"/>
          <w:sz w:val="20"/>
          <w:szCs w:val="12"/>
        </w:rPr>
      </w:pPr>
    </w:p>
    <w:p w14:paraId="6D861FEA" w14:textId="77777777" w:rsidR="00B20E30" w:rsidRPr="00B20E30" w:rsidRDefault="00B20E30" w:rsidP="00B20E30">
      <w:pPr>
        <w:spacing w:line="165" w:lineRule="exact"/>
        <w:rPr>
          <w:rFonts w:ascii="Verdana" w:eastAsia="Times New Roman" w:hAnsi="Verdana"/>
          <w:sz w:val="20"/>
          <w:szCs w:val="12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289"/>
      </w:tblGrid>
      <w:tr w:rsidR="00B20E30" w:rsidRPr="00B20E30" w14:paraId="451533B2" w14:textId="77777777" w:rsidTr="005A40DD">
        <w:trPr>
          <w:trHeight w:val="285"/>
        </w:trPr>
        <w:tc>
          <w:tcPr>
            <w:tcW w:w="4531" w:type="dxa"/>
            <w:shd w:val="clear" w:color="auto" w:fill="auto"/>
            <w:vAlign w:val="bottom"/>
          </w:tcPr>
          <w:p w14:paraId="4F560112" w14:textId="2E624DA2" w:rsidR="00B20E30" w:rsidRPr="00B20E30" w:rsidRDefault="00B20E30" w:rsidP="00B20E30">
            <w:pPr>
              <w:spacing w:line="0" w:lineRule="atLeast"/>
              <w:ind w:left="100" w:right="141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 xml:space="preserve">Titoli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>Professionali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3173DDEA" w14:textId="0A98E822" w:rsidR="00B20E30" w:rsidRPr="00B20E30" w:rsidRDefault="00B20E30" w:rsidP="00B20E30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b/>
                <w:sz w:val="20"/>
                <w:szCs w:val="20"/>
              </w:rPr>
              <w:t>Descrizione</w:t>
            </w:r>
          </w:p>
        </w:tc>
      </w:tr>
      <w:tr w:rsidR="00B20E30" w:rsidRPr="00B20E30" w14:paraId="786E618B" w14:textId="77777777" w:rsidTr="00B20E30">
        <w:trPr>
          <w:trHeight w:val="285"/>
        </w:trPr>
        <w:tc>
          <w:tcPr>
            <w:tcW w:w="4531" w:type="dxa"/>
            <w:shd w:val="clear" w:color="auto" w:fill="auto"/>
            <w:vAlign w:val="center"/>
          </w:tcPr>
          <w:p w14:paraId="4D833710" w14:textId="77777777" w:rsidR="00B20E30" w:rsidRPr="00B20E30" w:rsidRDefault="00B20E30" w:rsidP="00CA5DA7">
            <w:pPr>
              <w:spacing w:line="0" w:lineRule="atLeas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Anni di insegnamento nelle classi di concorso A011 e A013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3DE43FBF" w14:textId="674BC33E" w:rsidR="00B20E30" w:rsidRPr="00B20E30" w:rsidRDefault="00B20E30" w:rsidP="00CA5DA7">
            <w:pPr>
              <w:spacing w:line="0" w:lineRule="atLeas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0E5D7701" w14:textId="77777777" w:rsidTr="00B20E30">
        <w:trPr>
          <w:trHeight w:val="264"/>
        </w:trPr>
        <w:tc>
          <w:tcPr>
            <w:tcW w:w="4531" w:type="dxa"/>
            <w:shd w:val="clear" w:color="auto" w:fill="auto"/>
            <w:vAlign w:val="center"/>
          </w:tcPr>
          <w:p w14:paraId="3DA1058F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Incarichi svolti all’interno della Istituzione Scolastica per la valorizzazione delle eccellenze (es. funzione strumentale)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655F26B9" w14:textId="608E0F84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650D4C3E" w14:textId="77777777" w:rsidTr="00B20E30">
        <w:trPr>
          <w:trHeight w:val="263"/>
        </w:trPr>
        <w:tc>
          <w:tcPr>
            <w:tcW w:w="4531" w:type="dxa"/>
            <w:shd w:val="clear" w:color="auto" w:fill="auto"/>
            <w:vAlign w:val="center"/>
          </w:tcPr>
          <w:p w14:paraId="32AB1524" w14:textId="77777777" w:rsidR="00B20E30" w:rsidRPr="00B20E30" w:rsidRDefault="00B20E30" w:rsidP="00CA5DA7">
            <w:pPr>
              <w:spacing w:line="263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Attività come formatore in corsi di formazione destinati ai docenti di discipline classiche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6856CD42" w14:textId="44F62DAB" w:rsidR="00B20E30" w:rsidRPr="00B20E30" w:rsidRDefault="00B20E30" w:rsidP="00CA5DA7">
            <w:pPr>
              <w:spacing w:line="263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4BC72FAC" w14:textId="77777777" w:rsidTr="00B20E30">
        <w:trPr>
          <w:trHeight w:val="264"/>
        </w:trPr>
        <w:tc>
          <w:tcPr>
            <w:tcW w:w="4531" w:type="dxa"/>
            <w:shd w:val="clear" w:color="auto" w:fill="auto"/>
            <w:vAlign w:val="center"/>
          </w:tcPr>
          <w:p w14:paraId="4A32DC9C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>Incarichi di docenza presso Università nell’ambito delle discipline classiche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1C4630B4" w14:textId="3342D67C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  <w:tr w:rsidR="00B20E30" w:rsidRPr="00B20E30" w14:paraId="74F35B8E" w14:textId="77777777" w:rsidTr="00B20E30">
        <w:trPr>
          <w:trHeight w:val="263"/>
        </w:trPr>
        <w:tc>
          <w:tcPr>
            <w:tcW w:w="4531" w:type="dxa"/>
            <w:shd w:val="clear" w:color="auto" w:fill="auto"/>
            <w:vAlign w:val="center"/>
          </w:tcPr>
          <w:p w14:paraId="337CC1DC" w14:textId="77777777" w:rsidR="00B20E30" w:rsidRPr="00B20E30" w:rsidRDefault="00B20E30" w:rsidP="00CA5DA7">
            <w:pPr>
              <w:spacing w:line="264" w:lineRule="exact"/>
              <w:ind w:left="100" w:right="141"/>
              <w:jc w:val="both"/>
              <w:rPr>
                <w:rFonts w:ascii="Verdana" w:eastAsia="Times New Roman" w:hAnsi="Verdana"/>
                <w:sz w:val="20"/>
                <w:szCs w:val="12"/>
              </w:rPr>
            </w:pPr>
            <w:r w:rsidRPr="00B20E30">
              <w:rPr>
                <w:rFonts w:ascii="Verdana" w:eastAsia="Times New Roman" w:hAnsi="Verdana"/>
                <w:sz w:val="20"/>
                <w:szCs w:val="12"/>
              </w:rPr>
              <w:t xml:space="preserve">Esperienza nella valutazione e certificazione nell’ambito della valorizzazione delle eccellenze nelle lingue classiche (es. partecipazione a commissione di valutazione a livello regionale/nazionale per </w:t>
            </w:r>
            <w:r w:rsidRPr="00B20E30">
              <w:rPr>
                <w:rFonts w:ascii="Verdana" w:eastAsia="Times New Roman" w:hAnsi="Verdana"/>
                <w:i/>
                <w:iCs/>
                <w:sz w:val="20"/>
                <w:szCs w:val="12"/>
              </w:rPr>
              <w:t>Certamina</w:t>
            </w:r>
            <w:r w:rsidRPr="00B20E30">
              <w:rPr>
                <w:rFonts w:ascii="Verdana" w:eastAsia="Times New Roman" w:hAnsi="Verdana"/>
                <w:sz w:val="20"/>
                <w:szCs w:val="12"/>
              </w:rPr>
              <w:t>, Olimpiadi di Lingue e Civiltà classiche, certificazione competenze lingua latina, rilevazione lingua greca)</w:t>
            </w:r>
          </w:p>
        </w:tc>
        <w:tc>
          <w:tcPr>
            <w:tcW w:w="5289" w:type="dxa"/>
            <w:shd w:val="clear" w:color="auto" w:fill="auto"/>
            <w:vAlign w:val="center"/>
          </w:tcPr>
          <w:p w14:paraId="4E6ADED4" w14:textId="262B12F6" w:rsidR="00B20E30" w:rsidRPr="00B20E30" w:rsidRDefault="00B20E30" w:rsidP="00CA5DA7">
            <w:pPr>
              <w:spacing w:line="264" w:lineRule="exact"/>
              <w:ind w:left="100"/>
              <w:jc w:val="center"/>
              <w:rPr>
                <w:rFonts w:ascii="Verdana" w:eastAsia="Times New Roman" w:hAnsi="Verdana"/>
                <w:sz w:val="20"/>
                <w:szCs w:val="12"/>
              </w:rPr>
            </w:pPr>
          </w:p>
        </w:tc>
      </w:tr>
    </w:tbl>
    <w:p w14:paraId="76B53B6B" w14:textId="77777777" w:rsidR="00B20E30" w:rsidRPr="00B20E30" w:rsidRDefault="00B20E30">
      <w:pPr>
        <w:pStyle w:val="Standard"/>
        <w:rPr>
          <w:rFonts w:hint="eastAsia"/>
          <w:sz w:val="20"/>
          <w:szCs w:val="20"/>
        </w:rPr>
      </w:pPr>
    </w:p>
    <w:p w14:paraId="054D916B" w14:textId="5AB4B769" w:rsidR="00B1365E" w:rsidRDefault="00EF2B5C">
      <w:pPr>
        <w:pStyle w:val="Standard"/>
        <w:spacing w:line="276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Allega</w:t>
      </w:r>
    </w:p>
    <w:p w14:paraId="0BD0799C" w14:textId="77777777" w:rsidR="00B1365E" w:rsidRDefault="00EF2B5C">
      <w:pPr>
        <w:pStyle w:val="Standard"/>
        <w:numPr>
          <w:ilvl w:val="0"/>
          <w:numId w:val="5"/>
        </w:numPr>
        <w:tabs>
          <w:tab w:val="left" w:pos="4477"/>
        </w:tabs>
        <w:spacing w:line="276" w:lineRule="auto"/>
        <w:ind w:left="714" w:hanging="357"/>
        <w:rPr>
          <w:rFonts w:hint="eastAsia"/>
        </w:rPr>
      </w:pPr>
      <w:r>
        <w:rPr>
          <w:rFonts w:ascii="Verdana" w:hAnsi="Verdana" w:cs="Arial"/>
          <w:i/>
          <w:sz w:val="20"/>
          <w:szCs w:val="20"/>
          <w:lang w:eastAsia="it-IT"/>
        </w:rPr>
        <w:t>Curriculum vitae</w:t>
      </w:r>
      <w:r>
        <w:rPr>
          <w:rFonts w:ascii="Verdana" w:hAnsi="Verdana" w:cs="Arial"/>
          <w:sz w:val="20"/>
          <w:szCs w:val="20"/>
          <w:lang w:eastAsia="it-IT"/>
        </w:rPr>
        <w:t xml:space="preserve"> e professionale</w:t>
      </w:r>
    </w:p>
    <w:p w14:paraId="57D610F0" w14:textId="77777777" w:rsidR="00B1365E" w:rsidRDefault="00EF2B5C">
      <w:pPr>
        <w:pStyle w:val="Standard"/>
        <w:numPr>
          <w:ilvl w:val="0"/>
          <w:numId w:val="2"/>
        </w:numPr>
        <w:tabs>
          <w:tab w:val="left" w:pos="4477"/>
        </w:tabs>
        <w:spacing w:line="276" w:lineRule="auto"/>
        <w:ind w:left="714" w:hanging="357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Copia di documento di identità</w:t>
      </w:r>
    </w:p>
    <w:p w14:paraId="2F97CE57" w14:textId="77777777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DD3AE6D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hAnsi="Verdana" w:cs="Arial"/>
          <w:sz w:val="18"/>
          <w:szCs w:val="18"/>
          <w:lang w:eastAsia="it-IT"/>
        </w:rPr>
        <w:t>Luogo, data</w:t>
      </w:r>
    </w:p>
    <w:p w14:paraId="6CD78F18" w14:textId="77777777" w:rsidR="00B1365E" w:rsidRDefault="00B1365E">
      <w:pPr>
        <w:pStyle w:val="Standard"/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4998388" w14:textId="77777777" w:rsidR="00B1365E" w:rsidRDefault="00EF2B5C">
      <w:pPr>
        <w:pStyle w:val="Standard"/>
        <w:ind w:left="2832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Firma: Nome Cognome</w:t>
      </w:r>
    </w:p>
    <w:p w14:paraId="3057BCF8" w14:textId="37456BA6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D3F8CDA" w14:textId="77777777" w:rsidR="009B6AC4" w:rsidRDefault="009B6AC4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30F9314A" w14:textId="77777777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2E4AA63" w14:textId="5D7BE589" w:rsidR="00B1365E" w:rsidRDefault="00B1365E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521924E" w14:textId="77777777" w:rsidR="00C7270C" w:rsidRDefault="00C7270C">
      <w:pPr>
        <w:pStyle w:val="Standard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7969953E" w14:textId="77777777" w:rsidR="00B1365E" w:rsidRDefault="00EF2B5C">
      <w:pPr>
        <w:pStyle w:val="Standard"/>
        <w:tabs>
          <w:tab w:val="center" w:pos="4819"/>
          <w:tab w:val="right" w:pos="9638"/>
        </w:tabs>
        <w:jc w:val="center"/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  <w:t>Informativa sul trattamento dei dati personali</w:t>
      </w:r>
    </w:p>
    <w:p w14:paraId="628F6056" w14:textId="77777777" w:rsidR="00B1365E" w:rsidRDefault="00EF2B5C">
      <w:pPr>
        <w:pStyle w:val="Standard"/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16FA3FA" w14:textId="77777777" w:rsidR="00B1365E" w:rsidRDefault="00B1365E">
      <w:pPr>
        <w:pStyle w:val="Standard"/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2F27468" w14:textId="7E0B0DE0" w:rsidR="00B1365E" w:rsidRDefault="00E53C27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EF2B5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fornirLe informazioni circa il trattamento dei dati personali che La riguardano.</w:t>
      </w:r>
    </w:p>
    <w:p w14:paraId="4A68714E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CF87AB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6B9465CA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</w:t>
      </w:r>
      <w:hyperlink r:id="rId8" w:history="1">
        <w:r>
          <w:rPr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).</w:t>
      </w:r>
    </w:p>
    <w:p w14:paraId="3711D8D7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B87DA8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</w:p>
    <w:p w14:paraId="3AB96FCC" w14:textId="34E18AED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</w:t>
      </w:r>
      <w:r w:rsidR="006D26C4">
        <w:rPr>
          <w:rFonts w:ascii="Verdana" w:eastAsia="Calibri" w:hAnsi="Verdana"/>
          <w:sz w:val="18"/>
          <w:szCs w:val="18"/>
          <w:lang w:eastAsia="en-US"/>
        </w:rPr>
        <w:t>I</w:t>
      </w:r>
      <w:r>
        <w:rPr>
          <w:rFonts w:ascii="Verdana" w:eastAsia="Calibri" w:hAnsi="Verdana"/>
          <w:sz w:val="18"/>
          <w:szCs w:val="18"/>
          <w:lang w:eastAsia="en-US"/>
        </w:rPr>
        <w:t>struzione</w:t>
      </w:r>
      <w:r w:rsidR="006D26C4">
        <w:rPr>
          <w:rFonts w:ascii="Verdana" w:eastAsia="Calibri" w:hAnsi="Verdana"/>
          <w:sz w:val="18"/>
          <w:szCs w:val="18"/>
          <w:lang w:eastAsia="en-US"/>
        </w:rPr>
        <w:t xml:space="preserve"> e de</w:t>
      </w:r>
      <w:r w:rsidR="00FA5030">
        <w:rPr>
          <w:rFonts w:ascii="Verdana" w:eastAsia="Calibri" w:hAnsi="Verdana"/>
          <w:sz w:val="18"/>
          <w:szCs w:val="18"/>
          <w:lang w:eastAsia="en-US"/>
        </w:rPr>
        <w:t>l</w:t>
      </w:r>
      <w:r w:rsidR="006D26C4">
        <w:rPr>
          <w:rFonts w:ascii="Verdana" w:eastAsia="Calibri" w:hAnsi="Verdana"/>
          <w:sz w:val="18"/>
          <w:szCs w:val="18"/>
          <w:lang w:eastAsia="en-US"/>
        </w:rPr>
        <w:t xml:space="preserve"> Merito</w:t>
      </w:r>
      <w:r>
        <w:rPr>
          <w:rFonts w:ascii="Verdana" w:eastAsia="Calibri" w:hAnsi="Verdana"/>
          <w:sz w:val="18"/>
          <w:szCs w:val="18"/>
          <w:lang w:eastAsia="en-US"/>
        </w:rPr>
        <w:t xml:space="preserve"> è stato individuato con D.M. 2</w:t>
      </w:r>
      <w:r w:rsidR="006D26C4">
        <w:rPr>
          <w:rFonts w:ascii="Verdana" w:eastAsia="Calibri" w:hAnsi="Verdana"/>
          <w:sz w:val="18"/>
          <w:szCs w:val="18"/>
          <w:lang w:eastAsia="en-US"/>
        </w:rPr>
        <w:t>15</w:t>
      </w:r>
      <w:r>
        <w:rPr>
          <w:rFonts w:ascii="Verdana" w:eastAsia="Calibri" w:hAnsi="Verdana"/>
          <w:sz w:val="18"/>
          <w:szCs w:val="18"/>
          <w:lang w:eastAsia="en-US"/>
        </w:rPr>
        <w:t xml:space="preserve"> del </w:t>
      </w:r>
      <w:r w:rsidR="006D26C4">
        <w:rPr>
          <w:rFonts w:ascii="Verdana" w:eastAsia="Calibri" w:hAnsi="Verdana"/>
          <w:sz w:val="18"/>
          <w:szCs w:val="18"/>
          <w:lang w:eastAsia="en-US"/>
        </w:rPr>
        <w:t>04</w:t>
      </w:r>
      <w:r>
        <w:rPr>
          <w:rFonts w:ascii="Verdana" w:eastAsia="Calibri" w:hAnsi="Verdana"/>
          <w:sz w:val="18"/>
          <w:szCs w:val="18"/>
          <w:lang w:eastAsia="en-US"/>
        </w:rPr>
        <w:t xml:space="preserve"> a</w:t>
      </w:r>
      <w:r w:rsidR="006D26C4">
        <w:rPr>
          <w:rFonts w:ascii="Verdana" w:eastAsia="Calibri" w:hAnsi="Verdana"/>
          <w:sz w:val="18"/>
          <w:szCs w:val="18"/>
          <w:lang w:eastAsia="en-US"/>
        </w:rPr>
        <w:t>gosto</w:t>
      </w:r>
      <w:r>
        <w:rPr>
          <w:rFonts w:ascii="Verdana" w:eastAsia="Calibri" w:hAnsi="Verdana"/>
          <w:sz w:val="18"/>
          <w:szCs w:val="18"/>
          <w:lang w:eastAsia="en-US"/>
        </w:rPr>
        <w:t xml:space="preserve"> 20</w:t>
      </w:r>
      <w:r w:rsidR="006D26C4">
        <w:rPr>
          <w:rFonts w:ascii="Verdana" w:eastAsia="Calibri" w:hAnsi="Verdana"/>
          <w:sz w:val="18"/>
          <w:szCs w:val="18"/>
          <w:lang w:eastAsia="en-US"/>
        </w:rPr>
        <w:t>22</w:t>
      </w:r>
      <w:r>
        <w:rPr>
          <w:rFonts w:ascii="Verdana" w:eastAsia="Calibri" w:hAnsi="Verdana"/>
          <w:sz w:val="18"/>
          <w:szCs w:val="18"/>
          <w:lang w:eastAsia="en-US"/>
        </w:rPr>
        <w:t xml:space="preserve"> nella Dott.ssa </w:t>
      </w:r>
      <w:r w:rsidR="006D26C4">
        <w:rPr>
          <w:rFonts w:ascii="Verdana" w:eastAsia="Calibri" w:hAnsi="Verdana"/>
          <w:sz w:val="18"/>
          <w:szCs w:val="18"/>
          <w:lang w:eastAsia="en-US"/>
        </w:rPr>
        <w:t>Alessia Auriemma</w:t>
      </w:r>
      <w:r>
        <w:rPr>
          <w:rFonts w:ascii="Verdana" w:eastAsia="Calibri" w:hAnsi="Verdana"/>
          <w:sz w:val="18"/>
          <w:szCs w:val="18"/>
          <w:lang w:eastAsia="en-US"/>
        </w:rPr>
        <w:t xml:space="preserve"> – Dirigente del Ministero dell’Istruzione. </w:t>
      </w:r>
      <w:r w:rsidR="00E53C27">
        <w:rPr>
          <w:rFonts w:ascii="Verdana" w:eastAsia="Calibri" w:hAnsi="Verdana"/>
          <w:sz w:val="18"/>
          <w:szCs w:val="18"/>
          <w:lang w:eastAsia="en-US"/>
        </w:rPr>
        <w:t>E-mail</w:t>
      </w:r>
      <w:r>
        <w:rPr>
          <w:rFonts w:ascii="Verdana" w:eastAsia="Calibri" w:hAnsi="Verdana"/>
          <w:sz w:val="18"/>
          <w:szCs w:val="18"/>
          <w:lang w:eastAsia="en-US"/>
        </w:rPr>
        <w:t xml:space="preserve">: </w:t>
      </w:r>
      <w:hyperlink r:id="rId9" w:history="1">
        <w:r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7702AFCF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D1F9C13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00B352C2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trattamento dei dati richiesti nella manifestazione di disponibilità al conferimento dell’incarico è connesso al corretto espletamento della presente procedura comparativa.</w:t>
      </w:r>
    </w:p>
    <w:p w14:paraId="495C078C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6A9A707B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41DA0ABB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64DA7EEC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D441F84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Destinatari del trattamento</w:t>
      </w:r>
    </w:p>
    <w:p w14:paraId="2979E77E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44B28CC3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0CEF354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Trasferimento di dati personali verso paesi terzi o organizzazioni internazionali</w:t>
      </w:r>
    </w:p>
    <w:p w14:paraId="6E5992DD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 dati trattati non saranno oggetto di trasferimento verso paesi o organizzazioni internazionali.</w:t>
      </w:r>
    </w:p>
    <w:p w14:paraId="7D640EB5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29541A6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</w:p>
    <w:p w14:paraId="33043594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4388320E" w14:textId="77777777" w:rsidR="00B1365E" w:rsidRDefault="00B1365E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AF511E9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06BCF4C9" w14:textId="77777777" w:rsidR="00B1365E" w:rsidRDefault="00EF2B5C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L’interessato ha diritto di chiedere al titolare del trattamento dei dati:</w:t>
      </w:r>
    </w:p>
    <w:p w14:paraId="1A076E08" w14:textId="77777777" w:rsidR="00B1365E" w:rsidRDefault="00EF2B5C">
      <w:pPr>
        <w:pStyle w:val="Standard"/>
        <w:numPr>
          <w:ilvl w:val="0"/>
          <w:numId w:val="6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2A14E66D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ED89BF1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56E35D2B" w14:textId="77777777" w:rsidR="00B1365E" w:rsidRDefault="00EF2B5C">
      <w:pPr>
        <w:pStyle w:val="Standard"/>
        <w:numPr>
          <w:ilvl w:val="0"/>
          <w:numId w:val="3"/>
        </w:numPr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B7A14C2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57B4406" w14:textId="77777777" w:rsidR="00B1365E" w:rsidRDefault="00EF2B5C">
      <w:pPr>
        <w:pStyle w:val="Standard"/>
        <w:shd w:val="clear" w:color="auto" w:fill="FFFFFF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24ED633D" w14:textId="77777777" w:rsidR="00B1365E" w:rsidRDefault="00EF2B5C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14:paraId="4204D275" w14:textId="77777777" w:rsidR="00B1365E" w:rsidRDefault="00B1365E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E0AAE4A" w14:textId="77777777" w:rsidR="00B1365E" w:rsidRDefault="00EF2B5C">
      <w:pPr>
        <w:pStyle w:val="Standard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ACD3A48" w14:textId="77777777" w:rsidR="00B1365E" w:rsidRDefault="00EF2B5C">
      <w:pPr>
        <w:pStyle w:val="Standard"/>
        <w:shd w:val="clear" w:color="auto" w:fill="FFFFFF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Il titolare non adotta alcun processo decisionale automatizzato, compresa la profilazione di cui all’art. 22, paragrafi 1 e 4 del Regolamento UE n. 679/2016.</w:t>
      </w:r>
    </w:p>
    <w:p w14:paraId="7E41971F" w14:textId="77777777" w:rsidR="00B1365E" w:rsidRDefault="00B1365E">
      <w:pPr>
        <w:pStyle w:val="Standard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54F7E98" w14:textId="77777777" w:rsidR="00B1365E" w:rsidRDefault="00EF2B5C">
      <w:pPr>
        <w:pStyle w:val="Standard"/>
        <w:jc w:val="both"/>
        <w:rPr>
          <w:rFonts w:hint="eastAsia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>
        <w:rPr>
          <w:rFonts w:ascii="Verdana" w:eastAsia="Calibri" w:hAnsi="Verdana"/>
          <w:sz w:val="18"/>
          <w:szCs w:val="18"/>
          <w:lang w:eastAsia="en-US"/>
        </w:rPr>
        <w:t>: soggetto che manifesta la disponibilità alla procedura di selezione.</w:t>
      </w:r>
    </w:p>
    <w:p w14:paraId="45B84A49" w14:textId="77777777" w:rsidR="00B1365E" w:rsidRDefault="00B1365E">
      <w:pPr>
        <w:pStyle w:val="Standard"/>
        <w:rPr>
          <w:rFonts w:ascii="Times New Roman" w:hAnsi="Times New Roman" w:cs="Arial"/>
          <w:b/>
          <w:sz w:val="20"/>
          <w:szCs w:val="20"/>
          <w:u w:val="single"/>
          <w:lang w:eastAsia="it-IT"/>
        </w:rPr>
      </w:pPr>
    </w:p>
    <w:sectPr w:rsidR="00B1365E">
      <w:pgSz w:w="11906" w:h="16838"/>
      <w:pgMar w:top="960" w:right="1134" w:bottom="9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DBCE" w14:textId="77777777" w:rsidR="003C479B" w:rsidRDefault="003C479B">
      <w:pPr>
        <w:rPr>
          <w:rFonts w:hint="eastAsia"/>
        </w:rPr>
      </w:pPr>
      <w:r>
        <w:separator/>
      </w:r>
    </w:p>
  </w:endnote>
  <w:endnote w:type="continuationSeparator" w:id="0">
    <w:p w14:paraId="548EFC96" w14:textId="77777777" w:rsidR="003C479B" w:rsidRDefault="003C47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E5DC" w14:textId="77777777" w:rsidR="003C479B" w:rsidRDefault="003C47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069F44" w14:textId="77777777" w:rsidR="003C479B" w:rsidRDefault="003C47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50EA9"/>
    <w:multiLevelType w:val="multilevel"/>
    <w:tmpl w:val="56EE4760"/>
    <w:styleLink w:val="WWNum1a"/>
    <w:lvl w:ilvl="0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/>
        <w:sz w:val="20"/>
      </w:rPr>
    </w:lvl>
    <w:lvl w:ilvl="1">
      <w:numFmt w:val="bullet"/>
      <w:lvlText w:val="o"/>
      <w:lvlJc w:val="left"/>
      <w:pPr>
        <w:ind w:left="448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2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9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64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3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0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80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9523" w:hanging="360"/>
      </w:pPr>
      <w:rPr>
        <w:rFonts w:ascii="Wingdings" w:hAnsi="Wingdings"/>
      </w:rPr>
    </w:lvl>
  </w:abstractNum>
  <w:abstractNum w:abstractNumId="1" w15:restartNumberingAfterBreak="0">
    <w:nsid w:val="4ED86778"/>
    <w:multiLevelType w:val="multilevel"/>
    <w:tmpl w:val="4406197E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1231B7"/>
    <w:multiLevelType w:val="multilevel"/>
    <w:tmpl w:val="DD4C687A"/>
    <w:styleLink w:val="WWNum1aa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/>
        <w:sz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443618599">
    <w:abstractNumId w:val="1"/>
  </w:num>
  <w:num w:numId="2" w16cid:durableId="1100488538">
    <w:abstractNumId w:val="0"/>
  </w:num>
  <w:num w:numId="3" w16cid:durableId="358093202">
    <w:abstractNumId w:val="2"/>
  </w:num>
  <w:num w:numId="4" w16cid:durableId="523325181">
    <w:abstractNumId w:val="1"/>
    <w:lvlOverride w:ilvl="0">
      <w:startOverride w:val="1"/>
    </w:lvlOverride>
  </w:num>
  <w:num w:numId="5" w16cid:durableId="1972519203">
    <w:abstractNumId w:val="0"/>
  </w:num>
  <w:num w:numId="6" w16cid:durableId="120201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5E"/>
    <w:rsid w:val="00016AB3"/>
    <w:rsid w:val="00021E56"/>
    <w:rsid w:val="00227F35"/>
    <w:rsid w:val="00241F92"/>
    <w:rsid w:val="003C479B"/>
    <w:rsid w:val="004C53A2"/>
    <w:rsid w:val="006D26C4"/>
    <w:rsid w:val="006E65CE"/>
    <w:rsid w:val="00815623"/>
    <w:rsid w:val="00892F44"/>
    <w:rsid w:val="008B7B20"/>
    <w:rsid w:val="008F28CB"/>
    <w:rsid w:val="009948D0"/>
    <w:rsid w:val="009B6AC4"/>
    <w:rsid w:val="00B1365E"/>
    <w:rsid w:val="00B20E30"/>
    <w:rsid w:val="00B55CE4"/>
    <w:rsid w:val="00B939AE"/>
    <w:rsid w:val="00C7270C"/>
    <w:rsid w:val="00E53C27"/>
    <w:rsid w:val="00EC475F"/>
    <w:rsid w:val="00EF2B5C"/>
    <w:rsid w:val="00F22C90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BB8"/>
  <w15:docId w15:val="{67C66368-19EB-4836-A69E-8DADBCB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normale1">
    <w:name w:val="Tabella normale1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Paragrafoelenco">
    <w:name w:val="List Paragraph"/>
    <w:basedOn w:val="Standard"/>
    <w:pPr>
      <w:spacing w:after="200" w:line="276" w:lineRule="exact"/>
      <w:ind w:left="720"/>
      <w:contextualSpacing/>
    </w:pPr>
    <w:rPr>
      <w:rFonts w:ascii="Calibri" w:eastAsia="Calibri" w:hAnsi="Calibri" w:cs="Calibri"/>
    </w:rPr>
  </w:style>
  <w:style w:type="paragraph" w:customStyle="1" w:styleId="Grigliatabella1">
    <w:name w:val="Griglia tabella1"/>
    <w:basedOn w:val="Tabellanormale1"/>
    <w:pPr>
      <w:spacing w:line="240" w:lineRule="auto"/>
    </w:pPr>
    <w:rPr>
      <w:rFonts w:eastAsia="Calibri" w:cs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Verdana" w:eastAsia="Verdana" w:hAnsi="Verdana" w:cs="Times New Roman"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ascii="Verdana" w:eastAsia="Times New Roman" w:hAnsi="Verdana" w:cs="Verdana"/>
      <w:sz w:val="20"/>
    </w:rPr>
  </w:style>
  <w:style w:type="character" w:customStyle="1" w:styleId="ListLabel11">
    <w:name w:val="ListLabel 11"/>
    <w:rPr>
      <w:rFonts w:ascii="Verdana" w:eastAsia="Calibri" w:hAnsi="Verdana" w:cs="Verdana"/>
      <w:sz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1a">
    <w:name w:val="WWNum1a"/>
    <w:basedOn w:val="Nessunelenco"/>
    <w:pPr>
      <w:numPr>
        <w:numId w:val="2"/>
      </w:numPr>
    </w:pPr>
  </w:style>
  <w:style w:type="numbering" w:customStyle="1" w:styleId="WWNum1aa">
    <w:name w:val="WWNum1aa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B20E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lombard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CONSOLO SALVATORE</dc:creator>
  <cp:lastModifiedBy>Salvatore Consolo</cp:lastModifiedBy>
  <cp:revision>5</cp:revision>
  <dcterms:created xsi:type="dcterms:W3CDTF">2025-06-12T12:12:00Z</dcterms:created>
  <dcterms:modified xsi:type="dcterms:W3CDTF">2025-06-16T08:25:00Z</dcterms:modified>
</cp:coreProperties>
</file>