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0B" w:rsidRPr="00875623" w:rsidRDefault="00A0370B" w:rsidP="00A0370B">
      <w:pPr>
        <w:spacing w:after="113"/>
        <w:jc w:val="both"/>
        <w:rPr>
          <w:b/>
        </w:rPr>
      </w:pPr>
      <w:bookmarkStart w:id="0" w:name="_GoBack"/>
      <w:bookmarkEnd w:id="0"/>
      <w:r w:rsidRPr="00875623">
        <w:rPr>
          <w:b/>
        </w:rPr>
        <w:t>ALLEGATO A)</w:t>
      </w:r>
    </w:p>
    <w:p w:rsidR="00A0370B" w:rsidRPr="00875623" w:rsidRDefault="00A0370B" w:rsidP="00A0370B">
      <w:pPr>
        <w:spacing w:after="113"/>
        <w:jc w:val="both"/>
      </w:pPr>
      <w:r w:rsidRPr="00875623">
        <w:t>SCHEDA PROGETTUALE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A0370B" w:rsidRPr="00875623" w:rsidTr="00B23699">
        <w:tc>
          <w:tcPr>
            <w:tcW w:w="5056" w:type="dxa"/>
          </w:tcPr>
          <w:p w:rsidR="00A0370B" w:rsidRPr="00875623" w:rsidRDefault="00A0370B" w:rsidP="00B23699">
            <w:pPr>
              <w:spacing w:after="113"/>
            </w:pPr>
          </w:p>
          <w:p w:rsidR="00A0370B" w:rsidRPr="00875623" w:rsidRDefault="00A0370B" w:rsidP="00B23699">
            <w:pPr>
              <w:spacing w:after="113"/>
            </w:pPr>
            <w:r w:rsidRPr="00875623">
              <w:t>Istituto scolastico</w:t>
            </w:r>
          </w:p>
        </w:tc>
        <w:tc>
          <w:tcPr>
            <w:tcW w:w="5056" w:type="dxa"/>
          </w:tcPr>
          <w:p w:rsidR="00A0370B" w:rsidRPr="00875623" w:rsidRDefault="00A0370B" w:rsidP="00B23699">
            <w:pPr>
              <w:spacing w:after="113"/>
              <w:jc w:val="both"/>
            </w:pPr>
          </w:p>
          <w:p w:rsidR="00A0370B" w:rsidRPr="00875623" w:rsidRDefault="00A0370B" w:rsidP="00B23699">
            <w:pPr>
              <w:spacing w:after="113"/>
              <w:jc w:val="both"/>
            </w:pPr>
            <w:r w:rsidRPr="00875623">
              <w:t>…………………………………………………..</w:t>
            </w:r>
          </w:p>
        </w:tc>
      </w:tr>
      <w:tr w:rsidR="00A0370B" w:rsidRPr="00875623" w:rsidTr="00B23699">
        <w:tc>
          <w:tcPr>
            <w:tcW w:w="5056" w:type="dxa"/>
          </w:tcPr>
          <w:p w:rsidR="00A0370B" w:rsidRPr="00875623" w:rsidRDefault="00A0370B" w:rsidP="00B23699">
            <w:pPr>
              <w:spacing w:after="113"/>
            </w:pPr>
          </w:p>
          <w:p w:rsidR="00A0370B" w:rsidRPr="00875623" w:rsidRDefault="00A0370B" w:rsidP="00B23699">
            <w:pPr>
              <w:spacing w:after="113"/>
            </w:pPr>
            <w:r w:rsidRPr="00875623">
              <w:t>R</w:t>
            </w:r>
            <w:r>
              <w:t>esponsabile del progetto</w:t>
            </w:r>
          </w:p>
        </w:tc>
        <w:tc>
          <w:tcPr>
            <w:tcW w:w="5056" w:type="dxa"/>
          </w:tcPr>
          <w:p w:rsidR="00A0370B" w:rsidRPr="00875623" w:rsidRDefault="00A0370B" w:rsidP="00B23699">
            <w:pPr>
              <w:spacing w:after="113"/>
              <w:jc w:val="both"/>
            </w:pPr>
          </w:p>
          <w:p w:rsidR="00A0370B" w:rsidRPr="00875623" w:rsidRDefault="00A0370B" w:rsidP="00B23699">
            <w:pPr>
              <w:spacing w:after="113"/>
              <w:jc w:val="both"/>
            </w:pPr>
            <w:r w:rsidRPr="00875623">
              <w:t>…………………………………………………</w:t>
            </w:r>
          </w:p>
          <w:p w:rsidR="00A0370B" w:rsidRPr="00875623" w:rsidRDefault="00A0370B" w:rsidP="00B23699">
            <w:pPr>
              <w:spacing w:after="113"/>
              <w:jc w:val="both"/>
            </w:pPr>
            <w:r w:rsidRPr="00875623">
              <w:t>………………………………………</w:t>
            </w:r>
            <w:r>
              <w:t>……….</w:t>
            </w:r>
          </w:p>
        </w:tc>
      </w:tr>
      <w:tr w:rsidR="00A0370B" w:rsidRPr="00875623" w:rsidTr="00B23699">
        <w:tc>
          <w:tcPr>
            <w:tcW w:w="5056" w:type="dxa"/>
          </w:tcPr>
          <w:p w:rsidR="00A0370B" w:rsidRPr="00875623" w:rsidRDefault="00A0370B" w:rsidP="00B23699">
            <w:pPr>
              <w:spacing w:after="113"/>
            </w:pPr>
          </w:p>
          <w:p w:rsidR="00A0370B" w:rsidRPr="00875623" w:rsidRDefault="00A0370B" w:rsidP="00B23699">
            <w:pPr>
              <w:spacing w:after="113"/>
            </w:pPr>
            <w:r w:rsidRPr="00875623">
              <w:t xml:space="preserve">Descrizione del progetto </w:t>
            </w:r>
            <w:proofErr w:type="spellStart"/>
            <w:r w:rsidRPr="00875623">
              <w:t>Hackathon</w:t>
            </w:r>
            <w:proofErr w:type="spellEnd"/>
            <w:r w:rsidRPr="00875623">
              <w:t>:</w:t>
            </w:r>
          </w:p>
          <w:p w:rsidR="00A0370B" w:rsidRPr="00875623" w:rsidRDefault="00A0370B" w:rsidP="00B23699">
            <w:pPr>
              <w:spacing w:after="113"/>
            </w:pPr>
            <w:r w:rsidRPr="00875623">
              <w:t xml:space="preserve">a. modalità di coinvolgimento delle scuole a livello regionale ed </w:t>
            </w:r>
            <w:r w:rsidRPr="000F745E">
              <w:t xml:space="preserve">eventuali incontri formativi sull’ </w:t>
            </w:r>
            <w:proofErr w:type="spellStart"/>
            <w:r w:rsidRPr="000F745E">
              <w:t>hackathon</w:t>
            </w:r>
            <w:proofErr w:type="spellEnd"/>
            <w:r w:rsidRPr="000F745E">
              <w:t xml:space="preserve"> previs</w:t>
            </w:r>
            <w:r w:rsidRPr="00875623">
              <w:t xml:space="preserve">ti (lavoro in team, </w:t>
            </w:r>
            <w:proofErr w:type="spellStart"/>
            <w:r w:rsidRPr="00875623">
              <w:t>problem</w:t>
            </w:r>
            <w:proofErr w:type="spellEnd"/>
            <w:r w:rsidRPr="00875623">
              <w:t xml:space="preserve"> </w:t>
            </w:r>
            <w:proofErr w:type="spellStart"/>
            <w:r w:rsidRPr="00875623">
              <w:t>solving</w:t>
            </w:r>
            <w:proofErr w:type="spellEnd"/>
            <w:r w:rsidRPr="00875623">
              <w:t xml:space="preserve">, public </w:t>
            </w:r>
            <w:proofErr w:type="spellStart"/>
            <w:r w:rsidRPr="00875623">
              <w:t>speaking</w:t>
            </w:r>
            <w:proofErr w:type="spellEnd"/>
            <w:r w:rsidRPr="00875623">
              <w:t>);</w:t>
            </w:r>
          </w:p>
          <w:p w:rsidR="00A0370B" w:rsidRPr="00875623" w:rsidRDefault="00A0370B" w:rsidP="00B23699">
            <w:pPr>
              <w:spacing w:after="113"/>
            </w:pPr>
            <w:r w:rsidRPr="00875623">
              <w:t>b. modello organizzativo e cronoprogramma dell’</w:t>
            </w:r>
            <w:proofErr w:type="spellStart"/>
            <w:r w:rsidRPr="00875623">
              <w:t>Hackathon</w:t>
            </w:r>
            <w:proofErr w:type="spellEnd"/>
            <w:r w:rsidRPr="00875623">
              <w:t xml:space="preserve"> che si intende realizzare;</w:t>
            </w:r>
          </w:p>
          <w:p w:rsidR="00A0370B" w:rsidRPr="00875623" w:rsidRDefault="00A0370B" w:rsidP="00B23699">
            <w:pPr>
              <w:spacing w:after="113"/>
            </w:pPr>
            <w:r w:rsidRPr="00875623">
              <w:t>c. figure professionali che si prevede di coinvolgere.</w:t>
            </w:r>
          </w:p>
        </w:tc>
        <w:tc>
          <w:tcPr>
            <w:tcW w:w="5056" w:type="dxa"/>
          </w:tcPr>
          <w:p w:rsidR="00A0370B" w:rsidRPr="00875623" w:rsidRDefault="00A0370B" w:rsidP="00B23699">
            <w:pPr>
              <w:jc w:val="both"/>
            </w:pPr>
          </w:p>
        </w:tc>
      </w:tr>
      <w:tr w:rsidR="00A0370B" w:rsidRPr="00875623" w:rsidTr="00B23699">
        <w:tc>
          <w:tcPr>
            <w:tcW w:w="5056" w:type="dxa"/>
          </w:tcPr>
          <w:p w:rsidR="00A0370B" w:rsidRPr="00875623" w:rsidRDefault="00A0370B" w:rsidP="00B23699">
            <w:pPr>
              <w:spacing w:after="113"/>
            </w:pPr>
          </w:p>
          <w:p w:rsidR="00A0370B" w:rsidRDefault="00A0370B" w:rsidP="00B23699">
            <w:pPr>
              <w:spacing w:after="113"/>
            </w:pPr>
            <w:r w:rsidRPr="00875623">
              <w:t>Numero di studenti che si prevede di coinvolgere a livello regionale</w:t>
            </w:r>
          </w:p>
          <w:p w:rsidR="00A0370B" w:rsidRPr="00875623" w:rsidRDefault="00A0370B" w:rsidP="00B23699">
            <w:pPr>
              <w:spacing w:after="113"/>
              <w:rPr>
                <w:color w:val="FF0000"/>
              </w:rPr>
            </w:pPr>
          </w:p>
        </w:tc>
        <w:tc>
          <w:tcPr>
            <w:tcW w:w="5056" w:type="dxa"/>
          </w:tcPr>
          <w:p w:rsidR="00A0370B" w:rsidRPr="00875623" w:rsidRDefault="00A0370B" w:rsidP="00B23699">
            <w:pPr>
              <w:spacing w:after="113"/>
              <w:jc w:val="both"/>
            </w:pPr>
          </w:p>
        </w:tc>
      </w:tr>
      <w:tr w:rsidR="00A0370B" w:rsidRPr="00875623" w:rsidTr="00B23699">
        <w:tc>
          <w:tcPr>
            <w:tcW w:w="5056" w:type="dxa"/>
          </w:tcPr>
          <w:p w:rsidR="00A0370B" w:rsidRDefault="00A0370B" w:rsidP="00B23699">
            <w:pPr>
              <w:spacing w:after="113"/>
            </w:pPr>
          </w:p>
          <w:p w:rsidR="00A0370B" w:rsidRDefault="00A0370B" w:rsidP="00B23699">
            <w:pPr>
              <w:spacing w:after="113"/>
            </w:pPr>
            <w:r w:rsidRPr="000F745E">
              <w:t xml:space="preserve">Pregresse esperienze nell’organizzazione di </w:t>
            </w:r>
            <w:proofErr w:type="spellStart"/>
            <w:r w:rsidRPr="000F745E">
              <w:t>Hackathon</w:t>
            </w:r>
            <w:proofErr w:type="spellEnd"/>
            <w:r w:rsidRPr="000F745E">
              <w:t xml:space="preserve">, dandone sintetica descrizione </w:t>
            </w:r>
          </w:p>
          <w:p w:rsidR="00A0370B" w:rsidRPr="000F745E" w:rsidRDefault="00A0370B" w:rsidP="00B23699">
            <w:pPr>
              <w:spacing w:after="113"/>
            </w:pPr>
          </w:p>
        </w:tc>
        <w:tc>
          <w:tcPr>
            <w:tcW w:w="5056" w:type="dxa"/>
          </w:tcPr>
          <w:p w:rsidR="00A0370B" w:rsidRPr="00875623" w:rsidRDefault="00A0370B" w:rsidP="00B23699">
            <w:pPr>
              <w:spacing w:after="113"/>
              <w:jc w:val="both"/>
            </w:pPr>
          </w:p>
        </w:tc>
      </w:tr>
      <w:tr w:rsidR="00A0370B" w:rsidRPr="00875623" w:rsidTr="00B23699">
        <w:tc>
          <w:tcPr>
            <w:tcW w:w="5056" w:type="dxa"/>
          </w:tcPr>
          <w:p w:rsidR="00A0370B" w:rsidRPr="00875623" w:rsidRDefault="00A0370B" w:rsidP="00B23699">
            <w:pPr>
              <w:spacing w:after="113"/>
            </w:pPr>
            <w:r w:rsidRPr="00875623">
              <w:t>Dettaglio delle previsioni di spesa.</w:t>
            </w:r>
          </w:p>
          <w:p w:rsidR="00A0370B" w:rsidRPr="00760C8F" w:rsidRDefault="00A0370B" w:rsidP="00B23699">
            <w:pPr>
              <w:spacing w:after="113"/>
              <w:jc w:val="both"/>
              <w:rPr>
                <w:bCs/>
              </w:rPr>
            </w:pPr>
            <w:r>
              <w:t>(</w:t>
            </w:r>
            <w:r w:rsidRPr="00875623">
              <w:t>Si ricorda che le spese ammissibili sono</w:t>
            </w:r>
            <w:r>
              <w:t>:</w:t>
            </w:r>
            <w:r w:rsidRPr="00875623">
              <w:t xml:space="preserve"> personale interno (docenti, ATA), personale esterno, attrezzature, materiale didattico, trasferte, </w:t>
            </w:r>
            <w:r w:rsidRPr="000F745E">
              <w:t>affitto sala. Le spese per le attrezzature non possono essere superiori al 10% del costo complessivo del progetto e altresì i</w:t>
            </w:r>
            <w:r w:rsidRPr="000F745E">
              <w:rPr>
                <w:bCs/>
              </w:rPr>
              <w:t xml:space="preserve"> costi relativi all’acquisto, noleggio e affitto di attrezzature, indispensabili al progetto, deve basarsi sempre</w:t>
            </w:r>
            <w:r>
              <w:rPr>
                <w:bCs/>
              </w:rPr>
              <w:t xml:space="preserve"> </w:t>
            </w:r>
            <w:r w:rsidRPr="000F745E">
              <w:rPr>
                <w:bCs/>
              </w:rPr>
              <w:t>sull’opzione, comprovata, meno costosa.</w:t>
            </w:r>
            <w:r w:rsidRPr="000F745E">
              <w:t>)</w:t>
            </w:r>
          </w:p>
        </w:tc>
        <w:tc>
          <w:tcPr>
            <w:tcW w:w="5056" w:type="dxa"/>
          </w:tcPr>
          <w:p w:rsidR="00A0370B" w:rsidRPr="00875623" w:rsidRDefault="00A0370B" w:rsidP="00B23699">
            <w:pPr>
              <w:spacing w:after="113"/>
              <w:jc w:val="both"/>
            </w:pPr>
          </w:p>
        </w:tc>
      </w:tr>
    </w:tbl>
    <w:p w:rsidR="00A0370B" w:rsidRDefault="00A0370B" w:rsidP="00A0370B">
      <w:pPr>
        <w:spacing w:before="10" w:after="10"/>
        <w:jc w:val="center"/>
      </w:pPr>
    </w:p>
    <w:p w:rsidR="00A0370B" w:rsidRDefault="00A0370B" w:rsidP="00A0370B">
      <w:pPr>
        <w:spacing w:before="10" w:after="10"/>
        <w:jc w:val="center"/>
      </w:pPr>
      <w:r w:rsidRPr="00875623">
        <w:t>Firma</w:t>
      </w:r>
    </w:p>
    <w:p w:rsidR="00A0370B" w:rsidRPr="00875623" w:rsidRDefault="00A0370B" w:rsidP="00A0370B">
      <w:pPr>
        <w:spacing w:before="10" w:after="10"/>
        <w:jc w:val="center"/>
      </w:pPr>
      <w:r w:rsidRPr="00875623">
        <w:t>Dirigente scolastico</w:t>
      </w:r>
    </w:p>
    <w:p w:rsidR="004E6B51" w:rsidRDefault="004E6B51"/>
    <w:sectPr w:rsidR="004E6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A5" w:rsidRDefault="000737A5">
      <w:r>
        <w:separator/>
      </w:r>
    </w:p>
  </w:endnote>
  <w:endnote w:type="continuationSeparator" w:id="0">
    <w:p w:rsidR="000737A5" w:rsidRDefault="0007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46" w:rsidRDefault="00A0370B">
    <w:pPr>
      <w:pStyle w:val="Pidipagina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46" w:rsidRDefault="00A0370B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194B12">
      <w:rPr>
        <w:noProof/>
      </w:rPr>
      <w:t>1</w:t>
    </w:r>
    <w:r>
      <w:fldChar w:fldCharType="end"/>
    </w:r>
  </w:p>
  <w:p w:rsidR="00BD0746" w:rsidRDefault="000737A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73" w:rsidRDefault="000737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A5" w:rsidRDefault="000737A5">
      <w:r>
        <w:separator/>
      </w:r>
    </w:p>
  </w:footnote>
  <w:footnote w:type="continuationSeparator" w:id="0">
    <w:p w:rsidR="000737A5" w:rsidRDefault="00073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73" w:rsidRDefault="000737A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73" w:rsidRDefault="000737A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73" w:rsidRDefault="000737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0B"/>
    <w:rsid w:val="000737A5"/>
    <w:rsid w:val="00194B12"/>
    <w:rsid w:val="004E6B51"/>
    <w:rsid w:val="00A0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70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0370B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370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A0370B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370B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70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0370B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370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A0370B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370B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2020-01-21T08:21:00Z</dcterms:created>
  <dcterms:modified xsi:type="dcterms:W3CDTF">2020-01-21T08:21:00Z</dcterms:modified>
</cp:coreProperties>
</file>