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EA233" w14:textId="77777777" w:rsidR="00036AC4" w:rsidRDefault="00036A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</w:p>
    <w:p w14:paraId="246F3EA8" w14:textId="4C56D24D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C.S. 2021/2022 Finale Provinciale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Para</w:t>
      </w:r>
      <w:r>
        <w:rPr>
          <w:rFonts w:ascii="Arial Narrow" w:eastAsia="Arial Narrow" w:hAnsi="Arial Narrow" w:cs="Arial Narrow"/>
          <w:b/>
          <w:sz w:val="28"/>
          <w:szCs w:val="28"/>
        </w:rPr>
        <w:t>badminton</w:t>
      </w:r>
      <w:proofErr w:type="spellEnd"/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del </w:t>
      </w:r>
      <w:r w:rsidR="00036AC4">
        <w:rPr>
          <w:rFonts w:ascii="Arial Narrow" w:eastAsia="Arial Narrow" w:hAnsi="Arial Narrow" w:cs="Arial Narrow"/>
          <w:b/>
          <w:sz w:val="28"/>
          <w:szCs w:val="28"/>
        </w:rPr>
        <w:t>03.05</w:t>
      </w:r>
      <w:r>
        <w:rPr>
          <w:rFonts w:ascii="Arial Narrow" w:eastAsia="Arial Narrow" w:hAnsi="Arial Narrow" w:cs="Arial Narrow"/>
          <w:b/>
          <w:sz w:val="28"/>
          <w:szCs w:val="28"/>
        </w:rPr>
        <w:t>.2022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5988A91A" w14:textId="65DE7E99" w:rsidR="00036AC4" w:rsidRPr="00036AC4" w:rsidRDefault="007B0B3C" w:rsidP="00036AC4">
      <w:pPr>
        <w:widowControl w:val="0"/>
        <w:spacing w:line="276" w:lineRule="auto"/>
        <w:ind w:left="1" w:hanging="3"/>
        <w:jc w:val="center"/>
        <w:rPr>
          <w:rFonts w:ascii="Arial Narrow" w:eastAsia="Tahoma" w:hAnsi="Arial Narrow" w:cs="Tahoma"/>
          <w:bCs/>
          <w:sz w:val="28"/>
          <w:szCs w:val="28"/>
          <w:lang w:eastAsia="ar-SA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Presso </w:t>
      </w:r>
      <w:r w:rsidR="00036AC4">
        <w:rPr>
          <w:rFonts w:ascii="Arial Narrow" w:eastAsia="Arial Narrow" w:hAnsi="Arial Narrow" w:cs="Arial Narrow"/>
          <w:b/>
          <w:sz w:val="28"/>
          <w:szCs w:val="28"/>
        </w:rPr>
        <w:t>IIS M. Bellisario</w:t>
      </w:r>
      <w:r w:rsidR="00036AC4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-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 w:rsidR="00036AC4" w:rsidRPr="00036AC4">
        <w:rPr>
          <w:rFonts w:ascii="Arial Narrow" w:eastAsia="Tahoma" w:hAnsi="Arial Narrow" w:cs="Tahoma"/>
          <w:b/>
          <w:bCs/>
          <w:sz w:val="28"/>
          <w:szCs w:val="28"/>
          <w:lang w:eastAsia="ar-SA"/>
        </w:rPr>
        <w:t>Strada Statale Padana Superiore, 24 – Inzago (Milano)</w:t>
      </w:r>
    </w:p>
    <w:p w14:paraId="19CC8686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14:paraId="565188A9" w14:textId="57755BFD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10F4AE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8E4BD2" w14:paraId="64D70FC8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0547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C7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97F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45E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784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0EB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8BA4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8E4BD2" w14:paraId="1EB74013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98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68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16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3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C3E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7C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AA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4BD2" w14:paraId="108E916C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1EDB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99D5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37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A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9D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6E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FA0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D9C8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301A94A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>
        <w:r>
          <w:rPr>
            <w:rFonts w:ascii="Arial Narrow" w:eastAsia="Arial Narrow" w:hAnsi="Arial Narrow" w:cs="Arial Narrow"/>
            <w:b/>
            <w:color w:val="0000FF"/>
            <w:sz w:val="28"/>
            <w:szCs w:val="28"/>
            <w:u w:val="single"/>
          </w:rPr>
          <w:t>ed.fisica.mi@istruzione.it</w:t>
        </w:r>
      </w:hyperlink>
    </w:p>
    <w:p w14:paraId="06C67C14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</w:p>
    <w:p w14:paraId="0792CCD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Individualisti:</w:t>
      </w:r>
    </w:p>
    <w:p w14:paraId="25C8B862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8E4BD2" w14:paraId="01EF100E" w14:textId="77777777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8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B6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BEA33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14:paraId="3287355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5D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14:paraId="2E597289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E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1A70D3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14:paraId="1F673DE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675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8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062B72B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B1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E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A0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424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3E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7723EE10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3AD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63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2B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F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1D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B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4FF660F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CAB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4F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3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8D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B33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355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DB40462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C7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27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C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4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88BA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46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00A86B9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99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F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A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0F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281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0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DF96727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8F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603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D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43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F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7A5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C9EB40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87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F4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21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40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B79D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68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94E92BD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F84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10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5A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5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44A2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22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0091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49AC8B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D2DA1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7C713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14:paraId="5A107BB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67C80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14:paraId="397130C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69D8C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F106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14:paraId="081446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836D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BC4F9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460EE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6B66C7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F6CD69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6D706CB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14:paraId="0D08765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18B1904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79F2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14:paraId="2CA13B9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BED10" w14:textId="47314A48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7152833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4A0F7" w14:textId="2C563418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9EFF52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59DAA32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C971AC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7BEA28B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129D79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1D3FA7BA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D0A73B8" w14:textId="1C6333F1" w:rsidR="008E4BD2" w:rsidRPr="00C752B5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8E4BD2" w:rsidRPr="00C752B5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070C" w14:textId="77777777" w:rsidR="00017430" w:rsidRDefault="007B0B3C">
      <w:pPr>
        <w:spacing w:line="240" w:lineRule="auto"/>
        <w:ind w:left="0" w:hanging="2"/>
      </w:pPr>
      <w:r>
        <w:separator/>
      </w:r>
    </w:p>
  </w:endnote>
  <w:endnote w:type="continuationSeparator" w:id="0">
    <w:p w14:paraId="4A799411" w14:textId="77777777" w:rsidR="00017430" w:rsidRDefault="007B0B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B151" w14:textId="77777777" w:rsidR="008E4BD2" w:rsidRDefault="007B0B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14:paraId="2D5B6C82" w14:textId="77777777" w:rsidR="008E4BD2" w:rsidRDefault="007B0B3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460B" w14:textId="77777777" w:rsidR="00017430" w:rsidRDefault="007B0B3C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FAB7C" w14:textId="77777777" w:rsidR="00017430" w:rsidRDefault="007B0B3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1FB7"/>
    <w:multiLevelType w:val="multilevel"/>
    <w:tmpl w:val="EC506EC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2"/>
    <w:rsid w:val="00017430"/>
    <w:rsid w:val="00036AC4"/>
    <w:rsid w:val="007B0B3C"/>
    <w:rsid w:val="008E4BD2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3EC"/>
  <w15:docId w15:val="{5C03FA6B-72F1-4791-8EE1-8CC1C2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fisica.mi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AMUW2mUEU3usWp60jkesfvdX51lBltl/c1jTnKSG2uPAaztQ28biB4KOiaeSTuEGSKd1utvNz7Hh4Hval+0qqXaj0nzNNmEOlXzeL/Nvx5kjGqdH5KXwnSE=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4</cp:revision>
  <dcterms:created xsi:type="dcterms:W3CDTF">2018-12-05T09:47:00Z</dcterms:created>
  <dcterms:modified xsi:type="dcterms:W3CDTF">2022-04-11T22:48:00Z</dcterms:modified>
</cp:coreProperties>
</file>