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C354" w14:textId="7E67CAE3" w:rsidR="00AD7E1B" w:rsidRDefault="00AD7E1B" w:rsidP="00AD7E1B">
      <w:pPr>
        <w:jc w:val="center"/>
      </w:pPr>
      <w:r>
        <w:rPr>
          <w:noProof/>
        </w:rPr>
        <w:drawing>
          <wp:inline distT="0" distB="0" distL="0" distR="0" wp14:anchorId="20F810BC" wp14:editId="4D4580B7">
            <wp:extent cx="600075" cy="647700"/>
            <wp:effectExtent l="0" t="0" r="9525" b="0"/>
            <wp:docPr id="5466329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04EDA" w14:textId="77777777" w:rsidR="00AD7E1B" w:rsidRDefault="00AD7E1B" w:rsidP="00AD7E1B">
      <w:pPr>
        <w:jc w:val="center"/>
        <w:rPr>
          <w:rFonts w:ascii="English111 Adagio BT" w:hAnsi="English111 Adagio BT"/>
          <w:sz w:val="52"/>
          <w:szCs w:val="52"/>
        </w:rPr>
      </w:pPr>
      <w:r>
        <w:rPr>
          <w:rFonts w:ascii="English111 Adagio BT" w:hAnsi="English111 Adagio BT"/>
          <w:sz w:val="52"/>
          <w:szCs w:val="52"/>
        </w:rPr>
        <w:t>Ministero dell’Istruzione e del Merito</w:t>
      </w:r>
    </w:p>
    <w:p w14:paraId="37FDB2CC" w14:textId="77777777" w:rsidR="00AD7E1B" w:rsidRDefault="00AD7E1B" w:rsidP="00AD7E1B">
      <w:pPr>
        <w:jc w:val="center"/>
        <w:rPr>
          <w:rFonts w:ascii="English111 Adagio BT" w:hAnsi="English111 Adagio BT"/>
          <w:sz w:val="44"/>
          <w:szCs w:val="44"/>
        </w:rPr>
      </w:pPr>
      <w:smartTag w:uri="urn:schemas-microsoft-com:office:smarttags" w:element="PersonName">
        <w:smartTagPr>
          <w:attr w:name="ProductID" w:val="Ufficio Stampa&#10;"/>
        </w:smartTagPr>
        <w:r>
          <w:rPr>
            <w:rFonts w:ascii="English111 Adagio BT" w:hAnsi="English111 Adagio BT"/>
            <w:sz w:val="44"/>
            <w:szCs w:val="44"/>
          </w:rPr>
          <w:t>Ufficio Stampa</w:t>
        </w:r>
      </w:smartTag>
    </w:p>
    <w:p w14:paraId="1AC11F64" w14:textId="77777777" w:rsidR="00AD7E1B" w:rsidRDefault="00AD7E1B" w:rsidP="00AD7E1B">
      <w:pPr>
        <w:jc w:val="center"/>
      </w:pPr>
      <w:r>
        <w:t>________________________________________________________________________________</w:t>
      </w:r>
    </w:p>
    <w:p w14:paraId="7DDE0CA7" w14:textId="77777777" w:rsidR="00AD7E1B" w:rsidRDefault="00AD7E1B" w:rsidP="00AD7E1B">
      <w:pPr>
        <w:jc w:val="center"/>
        <w:rPr>
          <w:b/>
          <w:sz w:val="36"/>
          <w:szCs w:val="36"/>
        </w:rPr>
      </w:pPr>
    </w:p>
    <w:p w14:paraId="4A984DE4" w14:textId="77777777" w:rsidR="00AD7E1B" w:rsidRDefault="00AD7E1B" w:rsidP="0061126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COMUNICATO STAMPA</w:t>
      </w:r>
    </w:p>
    <w:p w14:paraId="46F832BC" w14:textId="77777777" w:rsidR="00D50EA8" w:rsidRDefault="00D50EA8" w:rsidP="0061126C">
      <w:pPr>
        <w:jc w:val="center"/>
        <w:rPr>
          <w:rFonts w:ascii="Arial" w:hAnsi="Arial" w:cs="Arial"/>
          <w:sz w:val="28"/>
          <w:szCs w:val="28"/>
        </w:rPr>
      </w:pPr>
    </w:p>
    <w:p w14:paraId="106B97F4" w14:textId="1F6D2779" w:rsidR="00F6755B" w:rsidRPr="00F6755B" w:rsidRDefault="00F6755B" w:rsidP="0061126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6755B">
        <w:rPr>
          <w:rFonts w:ascii="Arial" w:hAnsi="Arial" w:cs="Arial"/>
          <w:b/>
          <w:bCs/>
          <w:sz w:val="28"/>
          <w:szCs w:val="28"/>
        </w:rPr>
        <w:t>Scuola, pubblicato primo avviso PNRR per progetti paritarie su potenziamento competenze Stem</w:t>
      </w:r>
    </w:p>
    <w:p w14:paraId="0AB135F9" w14:textId="77777777" w:rsidR="00F6755B" w:rsidRPr="00F6755B" w:rsidRDefault="00F6755B" w:rsidP="0061126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B704C20" w14:textId="399015DE" w:rsidR="00F6755B" w:rsidRPr="00F6755B" w:rsidRDefault="00F6755B" w:rsidP="0061126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6755B">
        <w:rPr>
          <w:rFonts w:ascii="Arial" w:hAnsi="Arial" w:cs="Arial"/>
          <w:b/>
          <w:bCs/>
          <w:sz w:val="28"/>
          <w:szCs w:val="28"/>
        </w:rPr>
        <w:t>Valditara: “Con queste iniziative sarà possibile colmare divari territoriali e fornire agli studenti le competenze richieste dal mondo del lavoro”</w:t>
      </w:r>
    </w:p>
    <w:p w14:paraId="2E254A15" w14:textId="77777777" w:rsidR="00F6755B" w:rsidRPr="00F6755B" w:rsidRDefault="00F6755B" w:rsidP="0061126C">
      <w:pPr>
        <w:jc w:val="both"/>
        <w:rPr>
          <w:rFonts w:ascii="Arial" w:hAnsi="Arial" w:cs="Arial"/>
          <w:sz w:val="28"/>
          <w:szCs w:val="28"/>
        </w:rPr>
      </w:pPr>
    </w:p>
    <w:p w14:paraId="6797D507" w14:textId="77777777" w:rsidR="00F6755B" w:rsidRPr="00F6755B" w:rsidRDefault="00F6755B" w:rsidP="0061126C">
      <w:pPr>
        <w:jc w:val="both"/>
        <w:rPr>
          <w:rFonts w:ascii="Arial" w:hAnsi="Arial" w:cs="Arial"/>
          <w:sz w:val="28"/>
          <w:szCs w:val="28"/>
        </w:rPr>
      </w:pPr>
      <w:r w:rsidRPr="00F6755B">
        <w:rPr>
          <w:rFonts w:ascii="Arial" w:hAnsi="Arial" w:cs="Arial"/>
          <w:sz w:val="28"/>
          <w:szCs w:val="28"/>
        </w:rPr>
        <w:t xml:space="preserve">Il Ministero dell’Istruzione e del Merito ha pubblicato oggi il primo avviso per la presentazione dei progetti – finanziati con risorse PNRR – da parte delle scuole paritarie del primo e del secondo ciclo di istruzione per potenziare l’insegnamento delle materie Stem (Scienze, Tecnologia, Ingegneria e Matematica) e multilinguistiche. Le risorse potranno essere utilizzate per promuovere, attraverso nuove attività e con l’ausilio delle tecnologie digitali, una didattica innovativa per studentesse e studenti, oltre che per rafforzare le competenze scientifiche e linguistiche dei docenti in servizio. </w:t>
      </w:r>
    </w:p>
    <w:p w14:paraId="46D45FBC" w14:textId="77777777" w:rsidR="00F6755B" w:rsidRPr="00F6755B" w:rsidRDefault="00F6755B" w:rsidP="0061126C">
      <w:pPr>
        <w:jc w:val="both"/>
        <w:rPr>
          <w:rFonts w:ascii="Arial" w:hAnsi="Arial" w:cs="Arial"/>
          <w:sz w:val="28"/>
          <w:szCs w:val="28"/>
        </w:rPr>
      </w:pPr>
    </w:p>
    <w:p w14:paraId="5C69823E" w14:textId="534CA8CF" w:rsidR="00F6755B" w:rsidRPr="00F6755B" w:rsidRDefault="00F6755B" w:rsidP="0061126C">
      <w:pPr>
        <w:jc w:val="both"/>
        <w:rPr>
          <w:rFonts w:ascii="Arial" w:hAnsi="Arial" w:cs="Arial"/>
          <w:sz w:val="28"/>
          <w:szCs w:val="28"/>
        </w:rPr>
      </w:pPr>
      <w:r w:rsidRPr="00F6755B">
        <w:rPr>
          <w:rFonts w:ascii="Arial" w:hAnsi="Arial" w:cs="Arial"/>
          <w:sz w:val="28"/>
          <w:szCs w:val="28"/>
        </w:rPr>
        <w:t xml:space="preserve">“Con queste iniziative – dichiara Giuseppe Valditara, Ministro dell’Istruzione e del Merito – puntiamo a valorizzare i talenti di ciascuno studente e ad ampliare le competenze scientifiche richieste in misura sempre maggiore dal mondo del lavoro. Allo stesso tempo, sarà possibile colmare i divari territoriali e di genere. Lanciamo inoltre un segnale preciso: il sistema pubblico di istruzione è unico e comprende anche le scuole paritarie”. </w:t>
      </w:r>
    </w:p>
    <w:p w14:paraId="56B66149" w14:textId="77777777" w:rsidR="00F6755B" w:rsidRPr="00F6755B" w:rsidRDefault="00F6755B" w:rsidP="0061126C">
      <w:pPr>
        <w:jc w:val="both"/>
        <w:rPr>
          <w:rFonts w:ascii="Arial" w:hAnsi="Arial" w:cs="Arial"/>
          <w:sz w:val="28"/>
          <w:szCs w:val="28"/>
        </w:rPr>
      </w:pPr>
    </w:p>
    <w:p w14:paraId="2DBF026A" w14:textId="3059D5B6" w:rsidR="00F6755B" w:rsidRPr="00F6755B" w:rsidRDefault="00F6755B" w:rsidP="0061126C">
      <w:pPr>
        <w:jc w:val="both"/>
        <w:rPr>
          <w:rFonts w:ascii="Arial" w:hAnsi="Arial" w:cs="Arial"/>
          <w:sz w:val="28"/>
          <w:szCs w:val="28"/>
        </w:rPr>
      </w:pPr>
      <w:r w:rsidRPr="00F6755B">
        <w:rPr>
          <w:rFonts w:ascii="Arial" w:hAnsi="Arial" w:cs="Arial"/>
          <w:sz w:val="28"/>
          <w:szCs w:val="28"/>
        </w:rPr>
        <w:t xml:space="preserve">Le attività potranno essere svolte anche in partenariato con soggetti pubblici e privati, università, centri di ricerca, enti e organizzazioni che svolgono attività formative per il personale scolastico e per gli studenti. Gli enti gestori delle scuole paritarie non commerciali potranno presentare la loro candidatura sulla piattaforma ministeriale dedicata, “Futura PNRR”, entro il 15 dicembre 2023 a questo link: </w:t>
      </w:r>
      <w:hyperlink r:id="rId5" w:history="1">
        <w:r w:rsidRPr="00247382">
          <w:rPr>
            <w:rStyle w:val="Collegamentoipertestuale"/>
            <w:rFonts w:ascii="Arial" w:hAnsi="Arial" w:cs="Arial"/>
            <w:sz w:val="28"/>
            <w:szCs w:val="28"/>
          </w:rPr>
          <w:t>https://pnrr.istruzione.it/news/avviso-pubblico-per-le-scuole-paritarie-nuove-competenze-e-nuovi-linguaggi/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14:paraId="13CC6EA2" w14:textId="77777777" w:rsidR="00F6755B" w:rsidRPr="00F6755B" w:rsidRDefault="00F6755B" w:rsidP="0061126C">
      <w:pPr>
        <w:jc w:val="both"/>
        <w:rPr>
          <w:rFonts w:ascii="Arial" w:hAnsi="Arial" w:cs="Arial"/>
          <w:sz w:val="28"/>
          <w:szCs w:val="28"/>
        </w:rPr>
      </w:pPr>
      <w:r w:rsidRPr="00F6755B">
        <w:rPr>
          <w:rFonts w:ascii="Arial" w:hAnsi="Arial" w:cs="Arial"/>
          <w:sz w:val="28"/>
          <w:szCs w:val="28"/>
        </w:rPr>
        <w:t xml:space="preserve"> </w:t>
      </w:r>
    </w:p>
    <w:p w14:paraId="54B4EEC8" w14:textId="77777777" w:rsidR="00E37A59" w:rsidRDefault="00E37A59" w:rsidP="0061126C">
      <w:pPr>
        <w:jc w:val="both"/>
        <w:rPr>
          <w:rFonts w:ascii="Arial" w:hAnsi="Arial" w:cs="Arial"/>
          <w:sz w:val="28"/>
          <w:szCs w:val="28"/>
        </w:rPr>
      </w:pPr>
    </w:p>
    <w:p w14:paraId="39B4D0EA" w14:textId="3EF4E9AA" w:rsidR="00AD7E1B" w:rsidRPr="00AD7E1B" w:rsidRDefault="00F6755B" w:rsidP="0061126C">
      <w:pPr>
        <w:jc w:val="both"/>
        <w:rPr>
          <w:rFonts w:ascii="Arial" w:hAnsi="Arial" w:cs="Arial"/>
          <w:sz w:val="28"/>
          <w:szCs w:val="28"/>
        </w:rPr>
      </w:pPr>
      <w:r w:rsidRPr="00F6755B">
        <w:rPr>
          <w:rFonts w:ascii="Arial" w:hAnsi="Arial" w:cs="Arial"/>
          <w:sz w:val="28"/>
          <w:szCs w:val="28"/>
        </w:rPr>
        <w:t xml:space="preserve">Roma, </w:t>
      </w:r>
      <w:r>
        <w:rPr>
          <w:rFonts w:ascii="Arial" w:hAnsi="Arial" w:cs="Arial"/>
          <w:sz w:val="28"/>
          <w:szCs w:val="28"/>
        </w:rPr>
        <w:t>10</w:t>
      </w:r>
      <w:r w:rsidRPr="00F6755B">
        <w:rPr>
          <w:rFonts w:ascii="Arial" w:hAnsi="Arial" w:cs="Arial"/>
          <w:sz w:val="28"/>
          <w:szCs w:val="28"/>
        </w:rPr>
        <w:t xml:space="preserve"> novembre 2023</w:t>
      </w:r>
    </w:p>
    <w:sectPr w:rsidR="00AD7E1B" w:rsidRPr="00AD7E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49F"/>
    <w:rsid w:val="0061126C"/>
    <w:rsid w:val="00AD7E1B"/>
    <w:rsid w:val="00BE549F"/>
    <w:rsid w:val="00D50EA8"/>
    <w:rsid w:val="00E37A59"/>
    <w:rsid w:val="00F6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A8E084F"/>
  <w15:chartTrackingRefBased/>
  <w15:docId w15:val="{1C5E9506-9E48-4D31-952F-78395BEE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7E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6755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7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nrr.istruzione.it/news/avviso-pubblico-per-le-scuole-paritarie-nuove-competenze-e-nuovi-linguaggi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- Ufficiostampa</dc:creator>
  <cp:keywords/>
  <dc:description/>
  <cp:lastModifiedBy>MI - Ufficiostampa</cp:lastModifiedBy>
  <cp:revision>5</cp:revision>
  <dcterms:created xsi:type="dcterms:W3CDTF">2023-11-10T10:15:00Z</dcterms:created>
  <dcterms:modified xsi:type="dcterms:W3CDTF">2023-11-10T10:23:00Z</dcterms:modified>
</cp:coreProperties>
</file>