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C97698">
        <w:rPr>
          <w:rFonts w:ascii="Verdana" w:eastAsia="Verdana" w:hAnsi="Verdana" w:cs="Verdana"/>
          <w:b/>
          <w:lang w:val="it-IT"/>
        </w:rPr>
        <w:t>8</w:t>
      </w:r>
      <w:r>
        <w:rPr>
          <w:rFonts w:ascii="Verdana" w:eastAsia="Verdana" w:hAnsi="Verdana" w:cs="Verdana"/>
          <w:b/>
          <w:lang w:val="it-IT"/>
        </w:rPr>
        <w:t>-201</w:t>
      </w:r>
      <w:r w:rsidR="00C97698">
        <w:rPr>
          <w:rFonts w:ascii="Verdana" w:eastAsia="Verdana" w:hAnsi="Verdana" w:cs="Verdana"/>
          <w:b/>
          <w:lang w:val="it-IT"/>
        </w:rPr>
        <w:t>9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97698">
        <w:rPr>
          <w:rFonts w:ascii="Verdana" w:eastAsia="Verdana" w:hAnsi="Verdana" w:cs="Verdana"/>
          <w:lang w:val="it-IT"/>
        </w:rPr>
        <w:t>_____________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A36159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prese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>, nella misura del contingente autorizzato e fatta salva ogni eventuale variazione della graduatoria ad esaurimento in corso di pubblicazione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della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C97698">
        <w:rPr>
          <w:rFonts w:ascii="Verdana" w:eastAsia="Verdana" w:hAnsi="Verdana" w:cs="Verdana"/>
          <w:lang w:val="it-IT"/>
        </w:rPr>
        <w:t>8</w:t>
      </w:r>
      <w:r w:rsidR="002B041C">
        <w:rPr>
          <w:rFonts w:ascii="Verdana" w:eastAsia="Verdana" w:hAnsi="Verdana" w:cs="Verdana"/>
          <w:lang w:val="it-IT"/>
        </w:rPr>
        <w:t>-201</w:t>
      </w:r>
      <w:r w:rsidR="00C97698">
        <w:rPr>
          <w:rFonts w:ascii="Verdana" w:eastAsia="Verdana" w:hAnsi="Verdana" w:cs="Verdana"/>
          <w:lang w:val="it-IT"/>
        </w:rPr>
        <w:t>9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le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C97698">
        <w:rPr>
          <w:rFonts w:ascii="Verdana" w:eastAsia="Verdana" w:hAnsi="Verdana" w:cs="Verdana"/>
          <w:spacing w:val="-1"/>
          <w:lang w:val="it-IT"/>
        </w:rPr>
        <w:t>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C9769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6._</w:t>
            </w: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 w:rsidP="00C97698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</w:t>
            </w: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P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C97698" w:rsidRDefault="00EC5296">
      <w:pPr>
        <w:spacing w:line="140" w:lineRule="exact"/>
        <w:rPr>
          <w:sz w:val="16"/>
          <w:szCs w:val="16"/>
          <w:lang w:val="it-IT"/>
        </w:rPr>
      </w:pPr>
    </w:p>
    <w:p w:rsidR="00C97698" w:rsidRDefault="00C97698" w:rsidP="00AF2FF5">
      <w:pPr>
        <w:tabs>
          <w:tab w:val="left" w:pos="5985"/>
        </w:tabs>
        <w:spacing w:line="200" w:lineRule="exact"/>
        <w:ind w:left="142"/>
        <w:rPr>
          <w:rFonts w:ascii="Verdana" w:hAnsi="Verdana"/>
          <w:sz w:val="16"/>
          <w:szCs w:val="16"/>
          <w:lang w:val="it-IT"/>
        </w:rPr>
      </w:pPr>
      <w:r w:rsidRPr="00C97698">
        <w:rPr>
          <w:rFonts w:ascii="Verdana" w:hAnsi="Verdana"/>
          <w:sz w:val="16"/>
          <w:szCs w:val="16"/>
          <w:lang w:val="it-IT"/>
        </w:rPr>
        <w:t>11.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  <w:r w:rsidR="00AF2FF5">
        <w:rPr>
          <w:rFonts w:ascii="Verdana" w:hAnsi="Verdana"/>
          <w:sz w:val="16"/>
          <w:szCs w:val="16"/>
          <w:lang w:val="it-IT"/>
        </w:rPr>
        <w:tab/>
      </w:r>
    </w:p>
    <w:p w:rsidR="00EC5296" w:rsidRDefault="00C97698" w:rsidP="00C97698">
      <w:pPr>
        <w:tabs>
          <w:tab w:val="center" w:pos="5387"/>
        </w:tabs>
        <w:spacing w:line="200" w:lineRule="exact"/>
        <w:ind w:left="142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12.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</w:t>
      </w:r>
    </w:p>
    <w:p w:rsidR="00C97698" w:rsidRPr="00C97698" w:rsidRDefault="00C97698">
      <w:pPr>
        <w:spacing w:line="200" w:lineRule="exac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</w:t>
      </w:r>
      <w:r w:rsidRPr="00C97698">
        <w:rPr>
          <w:rFonts w:ascii="Verdana" w:hAnsi="Verdana"/>
          <w:sz w:val="16"/>
          <w:szCs w:val="16"/>
          <w:lang w:val="it-IT"/>
        </w:rPr>
        <w:t>13.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</w:p>
    <w:p w:rsidR="00C97698" w:rsidRPr="00C97698" w:rsidRDefault="00C97698" w:rsidP="00C97698">
      <w:pPr>
        <w:spacing w:line="200" w:lineRule="exact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14.</w:t>
      </w:r>
      <w:r>
        <w:rPr>
          <w:rFonts w:ascii="Verdana" w:hAnsi="Verdana"/>
          <w:sz w:val="16"/>
          <w:szCs w:val="16"/>
          <w:lang w:val="it-IT"/>
        </w:rPr>
        <w:t>____________________________________</w:t>
      </w:r>
    </w:p>
    <w:p w:rsidR="00C97698" w:rsidRDefault="00C97698">
      <w:pPr>
        <w:spacing w:line="200" w:lineRule="exact"/>
        <w:rPr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</w:t>
      </w:r>
      <w:r w:rsidRPr="00C97698">
        <w:rPr>
          <w:rFonts w:ascii="Verdana" w:hAnsi="Verdana"/>
          <w:sz w:val="16"/>
          <w:szCs w:val="16"/>
          <w:lang w:val="it-IT"/>
        </w:rPr>
        <w:t>15._</w:t>
      </w:r>
      <w:r>
        <w:rPr>
          <w:rFonts w:ascii="Verdana" w:hAnsi="Verdana"/>
          <w:sz w:val="16"/>
          <w:szCs w:val="16"/>
          <w:lang w:val="it-IT"/>
        </w:rPr>
        <w:t>___________________________________</w:t>
      </w:r>
      <w:r>
        <w:rPr>
          <w:lang w:val="it-IT"/>
        </w:rPr>
        <w:t>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bookmarkStart w:id="0" w:name="_GoBack"/>
      <w:bookmarkEnd w:id="0"/>
    </w:p>
    <w:p w:rsidR="00C97698" w:rsidRDefault="00C97698">
      <w:pPr>
        <w:spacing w:line="200" w:lineRule="exact"/>
        <w:rPr>
          <w:lang w:val="it-IT"/>
        </w:rPr>
      </w:pPr>
    </w:p>
    <w:p w:rsidR="00C97698" w:rsidRPr="00C97698" w:rsidRDefault="00C97698">
      <w:pPr>
        <w:spacing w:line="200" w:lineRule="exact"/>
        <w:rPr>
          <w:lang w:val="it-IT"/>
        </w:rPr>
      </w:pPr>
    </w:p>
    <w:p w:rsidR="00EC5296" w:rsidRPr="00C97698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C97698">
        <w:rPr>
          <w:rFonts w:ascii="Verdana" w:eastAsia="Verdana" w:hAnsi="Verdana" w:cs="Verdana"/>
          <w:position w:val="-1"/>
          <w:lang w:val="it-IT"/>
        </w:rPr>
        <w:t>Data</w:t>
      </w:r>
      <w:r w:rsidRPr="00C97698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C97698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C97698">
        <w:rPr>
          <w:rFonts w:ascii="Verdana" w:eastAsia="Verdana" w:hAnsi="Verdana" w:cs="Verdana"/>
          <w:position w:val="-1"/>
          <w:lang w:val="it-IT"/>
        </w:rPr>
        <w:t>_______________</w:t>
      </w:r>
      <w:r w:rsidRPr="00C97698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C97698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C97698">
        <w:rPr>
          <w:rFonts w:ascii="Verdana" w:eastAsia="Verdana" w:hAnsi="Verdana" w:cs="Verdana"/>
          <w:position w:val="-1"/>
          <w:lang w:val="it-IT"/>
        </w:rPr>
        <w:t>Firma</w:t>
      </w:r>
      <w:r w:rsidRPr="00C97698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C97698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422358" w:rsidRPr="00C97698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C97698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C97698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C97698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C97698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C97698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A25ED"/>
    <w:rsid w:val="002B041C"/>
    <w:rsid w:val="00376ACD"/>
    <w:rsid w:val="00380E0E"/>
    <w:rsid w:val="00422358"/>
    <w:rsid w:val="004A27EB"/>
    <w:rsid w:val="00556876"/>
    <w:rsid w:val="0058166B"/>
    <w:rsid w:val="005F185B"/>
    <w:rsid w:val="006A4DA9"/>
    <w:rsid w:val="00747B74"/>
    <w:rsid w:val="0075714A"/>
    <w:rsid w:val="00783733"/>
    <w:rsid w:val="007B5921"/>
    <w:rsid w:val="008B4507"/>
    <w:rsid w:val="009F3146"/>
    <w:rsid w:val="00A00732"/>
    <w:rsid w:val="00A12FEB"/>
    <w:rsid w:val="00A36159"/>
    <w:rsid w:val="00AF2FF5"/>
    <w:rsid w:val="00C97698"/>
    <w:rsid w:val="00D93181"/>
    <w:rsid w:val="00DF7C10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4</cp:revision>
  <cp:lastPrinted>2015-11-04T13:57:00Z</cp:lastPrinted>
  <dcterms:created xsi:type="dcterms:W3CDTF">2018-08-24T11:18:00Z</dcterms:created>
  <dcterms:modified xsi:type="dcterms:W3CDTF">2018-08-24T11:24:00Z</dcterms:modified>
</cp:coreProperties>
</file>